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B410A" w14:textId="2DCC3291" w:rsidR="000B2BCE" w:rsidRDefault="000B2BCE">
      <w:pPr>
        <w:pStyle w:val="Corpodetexto"/>
        <w:rPr>
          <w:rFonts w:ascii="Times New Roman"/>
        </w:rPr>
      </w:pPr>
    </w:p>
    <w:p w14:paraId="0DBC9EC0" w14:textId="1822D676" w:rsidR="00CC66ED" w:rsidRDefault="00CC66ED">
      <w:pPr>
        <w:pStyle w:val="Corpodetexto"/>
        <w:rPr>
          <w:rFonts w:ascii="Times New Roman"/>
        </w:rPr>
      </w:pPr>
    </w:p>
    <w:p w14:paraId="0B8A34E0" w14:textId="501B3E34" w:rsidR="00CC66ED" w:rsidRDefault="00CC66ED">
      <w:pPr>
        <w:pStyle w:val="Corpodetexto"/>
        <w:rPr>
          <w:rFonts w:ascii="Times New Roman"/>
        </w:rPr>
      </w:pPr>
    </w:p>
    <w:p w14:paraId="402E4002" w14:textId="495A74E0" w:rsidR="00CC66ED" w:rsidRDefault="00CC66ED">
      <w:pPr>
        <w:pStyle w:val="Corpodetexto"/>
        <w:rPr>
          <w:rFonts w:ascii="Times New Roman"/>
        </w:rPr>
      </w:pPr>
    </w:p>
    <w:p w14:paraId="2E42A1A6" w14:textId="4D4022D6" w:rsidR="00CC66ED" w:rsidRDefault="00CC66ED">
      <w:pPr>
        <w:pStyle w:val="Corpodetexto"/>
        <w:rPr>
          <w:rFonts w:ascii="Times New Roman"/>
        </w:rPr>
      </w:pPr>
    </w:p>
    <w:p w14:paraId="30855B29" w14:textId="06210499" w:rsidR="00CC66ED" w:rsidRDefault="00CC66ED">
      <w:pPr>
        <w:pStyle w:val="Corpodetexto"/>
        <w:rPr>
          <w:rFonts w:ascii="Times New Roman"/>
        </w:rPr>
      </w:pPr>
    </w:p>
    <w:p w14:paraId="3BBA09AB" w14:textId="6B11C5C7" w:rsidR="00CC66ED" w:rsidRDefault="00CC66ED">
      <w:pPr>
        <w:pStyle w:val="Corpodetexto"/>
        <w:rPr>
          <w:rFonts w:ascii="Times New Roman"/>
        </w:rPr>
      </w:pPr>
    </w:p>
    <w:p w14:paraId="23DD4946" w14:textId="7B50BE25" w:rsidR="00CC66ED" w:rsidRDefault="00CC66ED">
      <w:pPr>
        <w:pStyle w:val="Corpodetexto"/>
        <w:rPr>
          <w:rFonts w:ascii="Times New Roman"/>
        </w:rPr>
      </w:pPr>
    </w:p>
    <w:p w14:paraId="639B88BA" w14:textId="60D92800" w:rsidR="00CC66ED" w:rsidRDefault="00CC66ED">
      <w:pPr>
        <w:pStyle w:val="Corpodetexto"/>
        <w:rPr>
          <w:rFonts w:ascii="Times New Roman"/>
        </w:rPr>
      </w:pPr>
    </w:p>
    <w:p w14:paraId="05E07F71" w14:textId="1085B3B2" w:rsidR="00CC66ED" w:rsidRDefault="00CC66ED">
      <w:pPr>
        <w:pStyle w:val="Corpodetexto"/>
        <w:rPr>
          <w:rFonts w:ascii="Times New Roman"/>
        </w:rPr>
      </w:pPr>
    </w:p>
    <w:p w14:paraId="744B7C7E" w14:textId="0EF3DCE5" w:rsidR="00CC66ED" w:rsidRDefault="00CC66ED">
      <w:pPr>
        <w:pStyle w:val="Corpodetexto"/>
        <w:rPr>
          <w:rFonts w:ascii="Times New Roman"/>
        </w:rPr>
      </w:pPr>
    </w:p>
    <w:p w14:paraId="3C6DFF0E" w14:textId="62DE88F6" w:rsidR="00CC66ED" w:rsidRDefault="00CC66ED">
      <w:pPr>
        <w:pStyle w:val="Corpodetexto"/>
        <w:rPr>
          <w:rFonts w:ascii="Times New Roman"/>
        </w:rPr>
      </w:pPr>
    </w:p>
    <w:p w14:paraId="0E392D25" w14:textId="4285ADDF" w:rsidR="00CC66ED" w:rsidRDefault="00CC66ED">
      <w:pPr>
        <w:pStyle w:val="Corpodetexto"/>
        <w:rPr>
          <w:rFonts w:ascii="Times New Roman"/>
        </w:rPr>
      </w:pPr>
    </w:p>
    <w:p w14:paraId="1D6C1E27" w14:textId="77777777" w:rsidR="00CC66ED" w:rsidRDefault="00CC66ED">
      <w:pPr>
        <w:pStyle w:val="Corpodetexto"/>
        <w:rPr>
          <w:rFonts w:ascii="Times New Roman"/>
        </w:rPr>
      </w:pPr>
    </w:p>
    <w:p w14:paraId="35395060" w14:textId="72CD39E7" w:rsidR="00CC66ED" w:rsidRDefault="00CC66ED">
      <w:pPr>
        <w:pStyle w:val="Corpodetexto"/>
        <w:rPr>
          <w:rFonts w:ascii="Times New Roman"/>
        </w:rPr>
      </w:pPr>
    </w:p>
    <w:p w14:paraId="46335A9D" w14:textId="3B281114" w:rsidR="00CC66ED" w:rsidRDefault="00CC66ED">
      <w:pPr>
        <w:pStyle w:val="Corpodetexto"/>
        <w:rPr>
          <w:rFonts w:ascii="Times New Roman"/>
        </w:rPr>
      </w:pPr>
    </w:p>
    <w:p w14:paraId="0B23F027" w14:textId="7CC0D15F" w:rsidR="00CC66ED" w:rsidRDefault="00CC66ED" w:rsidP="00CC66ED">
      <w:pPr>
        <w:pStyle w:val="Corpodetexto"/>
        <w:jc w:val="center"/>
        <w:rPr>
          <w:rFonts w:ascii="Times New Roman"/>
        </w:rPr>
      </w:pPr>
    </w:p>
    <w:p w14:paraId="5C870318" w14:textId="77777777" w:rsidR="00CC66ED" w:rsidRDefault="00CC66ED" w:rsidP="00CC66E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INSTALAÇÕES</w:t>
      </w:r>
    </w:p>
    <w:p w14:paraId="70BBCA91" w14:textId="39EAAD36" w:rsidR="00CC66ED" w:rsidRDefault="00330ADB" w:rsidP="00330ADB">
      <w:pPr>
        <w:tabs>
          <w:tab w:val="left" w:pos="4050"/>
        </w:tabs>
        <w:autoSpaceDE w:val="0"/>
        <w:autoSpaceDN w:val="0"/>
        <w:adjustRightInd w:val="0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ab/>
      </w:r>
    </w:p>
    <w:p w14:paraId="1B68BBD0" w14:textId="61563CCA" w:rsidR="00CC66ED" w:rsidRDefault="00BA7474" w:rsidP="00CC66E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CABEAMENTO ESTRUTURADO</w:t>
      </w:r>
      <w:r w:rsidR="00CC66ED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</w:t>
      </w:r>
    </w:p>
    <w:p w14:paraId="512AD754" w14:textId="77777777" w:rsidR="00330ADB" w:rsidRDefault="00330ADB" w:rsidP="00CC66E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7903A0F4" w14:textId="54395305" w:rsidR="00CC66ED" w:rsidRPr="007F46A9" w:rsidRDefault="00CC66ED" w:rsidP="00CC66E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0C2D151D" w14:textId="388FA6B8" w:rsidR="00CC66ED" w:rsidRDefault="00CC66ED" w:rsidP="00CC66ED">
      <w:pPr>
        <w:pStyle w:val="Corpodetexto"/>
        <w:jc w:val="center"/>
        <w:rPr>
          <w:rFonts w:ascii="Times New Roman"/>
        </w:rPr>
      </w:pPr>
    </w:p>
    <w:p w14:paraId="79FBA89F" w14:textId="4680DC6A" w:rsidR="00CC66ED" w:rsidRDefault="00CC66ED">
      <w:pPr>
        <w:pStyle w:val="Corpodetexto"/>
        <w:rPr>
          <w:rFonts w:ascii="Times New Roman"/>
        </w:rPr>
      </w:pPr>
    </w:p>
    <w:p w14:paraId="5894A3B3" w14:textId="5958F805" w:rsidR="00CC66ED" w:rsidRDefault="00CC66ED">
      <w:pPr>
        <w:pStyle w:val="Corpodetexto"/>
        <w:rPr>
          <w:rFonts w:ascii="Times New Roman"/>
        </w:rPr>
      </w:pPr>
    </w:p>
    <w:p w14:paraId="452FCA88" w14:textId="5579A0C4" w:rsidR="00CC66ED" w:rsidRDefault="00CC66ED">
      <w:pPr>
        <w:pStyle w:val="Corpodetexto"/>
        <w:rPr>
          <w:rFonts w:ascii="Times New Roman"/>
        </w:rPr>
      </w:pPr>
    </w:p>
    <w:p w14:paraId="3619657B" w14:textId="0756F734" w:rsidR="00CC66ED" w:rsidRDefault="00CC66ED">
      <w:pPr>
        <w:pStyle w:val="Corpodetexto"/>
        <w:rPr>
          <w:rFonts w:ascii="Times New Roman"/>
        </w:rPr>
      </w:pPr>
    </w:p>
    <w:p w14:paraId="2E563F5D" w14:textId="3DC9927A" w:rsidR="00CC66ED" w:rsidRDefault="00CC66ED">
      <w:pPr>
        <w:pStyle w:val="Corpodetexto"/>
        <w:rPr>
          <w:rFonts w:ascii="Times New Roman"/>
        </w:rPr>
      </w:pPr>
    </w:p>
    <w:p w14:paraId="790514EE" w14:textId="5300DAA8" w:rsidR="00CC66ED" w:rsidRDefault="00CC66ED">
      <w:pPr>
        <w:pStyle w:val="Corpodetexto"/>
        <w:rPr>
          <w:rFonts w:ascii="Times New Roman"/>
        </w:rPr>
      </w:pPr>
    </w:p>
    <w:p w14:paraId="62D143F5" w14:textId="1129018C" w:rsidR="00CC66ED" w:rsidRDefault="00CC66ED">
      <w:pPr>
        <w:pStyle w:val="Corpodetexto"/>
        <w:rPr>
          <w:rFonts w:ascii="Times New Roman"/>
        </w:rPr>
      </w:pPr>
    </w:p>
    <w:p w14:paraId="6D2D0EC8" w14:textId="749CEDF6" w:rsidR="00CC66ED" w:rsidRDefault="00CC66ED">
      <w:pPr>
        <w:pStyle w:val="Corpodetexto"/>
        <w:rPr>
          <w:rFonts w:ascii="Times New Roman"/>
        </w:rPr>
      </w:pPr>
    </w:p>
    <w:p w14:paraId="4361F85E" w14:textId="20820DAF" w:rsidR="00CC66ED" w:rsidRDefault="00CC66ED">
      <w:pPr>
        <w:pStyle w:val="Corpodetexto"/>
        <w:rPr>
          <w:rFonts w:ascii="Times New Roman"/>
        </w:rPr>
      </w:pPr>
    </w:p>
    <w:p w14:paraId="5194B2A1" w14:textId="57CD8559" w:rsidR="00CC66ED" w:rsidRDefault="00CC66ED">
      <w:pPr>
        <w:pStyle w:val="Corpodetexto"/>
        <w:rPr>
          <w:rFonts w:ascii="Times New Roman"/>
        </w:rPr>
      </w:pPr>
    </w:p>
    <w:p w14:paraId="0281969B" w14:textId="77777777" w:rsidR="00CC66ED" w:rsidRDefault="00CC66ED">
      <w:pPr>
        <w:pStyle w:val="Corpodetexto"/>
        <w:rPr>
          <w:rFonts w:ascii="Times New Roman"/>
        </w:rPr>
      </w:pPr>
    </w:p>
    <w:p w14:paraId="1977690D" w14:textId="1505CEA6" w:rsidR="00CC66ED" w:rsidRDefault="00CC66ED">
      <w:pPr>
        <w:pStyle w:val="Corpodetexto"/>
        <w:rPr>
          <w:rFonts w:ascii="Times New Roman"/>
        </w:rPr>
      </w:pPr>
    </w:p>
    <w:p w14:paraId="1AD56F41" w14:textId="0919C5E4" w:rsidR="00CC66ED" w:rsidRDefault="00CC66ED">
      <w:pPr>
        <w:pStyle w:val="Corpodetexto"/>
        <w:rPr>
          <w:rFonts w:ascii="Times New Roman"/>
        </w:rPr>
      </w:pPr>
    </w:p>
    <w:p w14:paraId="51D6D366" w14:textId="5EF070B5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4920C95D" w14:textId="09D9C70F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2B64EDD" w14:textId="26FC218B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19FA040" w14:textId="53D37E0E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397D1E0" w14:textId="225B62B5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6E675A0" w14:textId="723B339E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43832F3" w14:textId="5B078C89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11B0482" w14:textId="77777777" w:rsidR="00CC66ED" w:rsidRPr="007F46A9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978DBCD" w14:textId="3B7DAA06" w:rsidR="00CC66ED" w:rsidRPr="007F46A9" w:rsidRDefault="00CC66ED" w:rsidP="00CC66ED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C6ECDB7" wp14:editId="6401FE17">
            <wp:extent cx="1276350" cy="923925"/>
            <wp:effectExtent l="0" t="0" r="0" b="9525"/>
            <wp:docPr id="1" name="Imagem 1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28F4" w14:textId="62F2ACE1" w:rsidR="00CC66ED" w:rsidRPr="007F46A9" w:rsidRDefault="00CC66ED" w:rsidP="00CC66ED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 w:rsidR="00330ADB">
        <w:rPr>
          <w:rFonts w:ascii="Times New Roman" w:hAnsi="Times New Roman"/>
          <w:noProof/>
          <w:sz w:val="24"/>
          <w:szCs w:val="24"/>
        </w:rPr>
        <w:t>Outubro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1E6FA80E" w14:textId="3C8EE233" w:rsidR="00CC66ED" w:rsidRDefault="00CC66ED">
      <w:pPr>
        <w:pStyle w:val="Corpodetexto"/>
        <w:rPr>
          <w:rFonts w:ascii="Times New Roman"/>
        </w:rPr>
      </w:pPr>
    </w:p>
    <w:p w14:paraId="50889272" w14:textId="22670A0A" w:rsidR="00CC66ED" w:rsidRDefault="00CC66ED">
      <w:pPr>
        <w:pStyle w:val="Corpodetexto"/>
        <w:rPr>
          <w:rFonts w:ascii="Times New Roman"/>
        </w:rPr>
      </w:pPr>
    </w:p>
    <w:p w14:paraId="65F8E750" w14:textId="18CEE56C" w:rsidR="00CC66ED" w:rsidRDefault="00CC66ED">
      <w:pPr>
        <w:pStyle w:val="Corpodetexto"/>
        <w:rPr>
          <w:rFonts w:ascii="Times New Roman"/>
        </w:rPr>
      </w:pPr>
    </w:p>
    <w:p w14:paraId="54440F4A" w14:textId="520B666B" w:rsidR="00CC66ED" w:rsidRDefault="00CC66ED">
      <w:pPr>
        <w:pStyle w:val="Corpodetexto"/>
        <w:rPr>
          <w:rFonts w:ascii="Times New Roman"/>
        </w:rPr>
      </w:pPr>
    </w:p>
    <w:p w14:paraId="70F860CD" w14:textId="77777777" w:rsidR="00CC66ED" w:rsidRPr="00CC66ED" w:rsidRDefault="00CC66ED" w:rsidP="00CC66E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C66ED">
        <w:rPr>
          <w:rFonts w:asciiTheme="minorHAnsi" w:hAnsiTheme="minorHAnsi" w:cstheme="minorHAnsi"/>
          <w:b/>
          <w:sz w:val="24"/>
          <w:szCs w:val="24"/>
        </w:rPr>
        <w:t>PREFEITURA</w:t>
      </w:r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r w:rsidRPr="00CC66ED">
        <w:rPr>
          <w:rFonts w:asciiTheme="minorHAnsi" w:hAnsiTheme="minorHAnsi" w:cstheme="minorHAnsi"/>
          <w:b/>
          <w:sz w:val="24"/>
          <w:szCs w:val="24"/>
        </w:rPr>
        <w:t>MUNICIPAL</w:t>
      </w:r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r w:rsidRPr="00CC66ED">
        <w:rPr>
          <w:rFonts w:asciiTheme="minorHAnsi" w:hAnsiTheme="minorHAnsi" w:cstheme="minorHAnsi"/>
          <w:b/>
          <w:sz w:val="24"/>
          <w:szCs w:val="24"/>
        </w:rPr>
        <w:t>DE</w:t>
      </w:r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r w:rsidRPr="00CC66ED">
        <w:rPr>
          <w:rFonts w:asciiTheme="minorHAnsi" w:hAnsiTheme="minorHAnsi" w:cstheme="minorHAnsi"/>
          <w:b/>
          <w:sz w:val="24"/>
          <w:szCs w:val="24"/>
        </w:rPr>
        <w:t>CONSELHEIRO LAFAIETE</w:t>
      </w:r>
    </w:p>
    <w:p w14:paraId="03A68A25" w14:textId="77777777" w:rsidR="00CC66ED" w:rsidRPr="00CC66ED" w:rsidRDefault="00CC66ED" w:rsidP="00CC66E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66ED">
        <w:rPr>
          <w:rFonts w:asciiTheme="minorHAnsi" w:hAnsiTheme="minorHAnsi" w:cstheme="minorHAnsi"/>
          <w:sz w:val="24"/>
          <w:szCs w:val="24"/>
        </w:rPr>
        <w:t xml:space="preserve">Avenida Mário Rodrigues Pereira, n° 10, Bairro Centro, </w:t>
      </w:r>
      <w:proofErr w:type="spellStart"/>
      <w:r w:rsidRPr="00CC66ED">
        <w:rPr>
          <w:rFonts w:asciiTheme="minorHAnsi" w:hAnsiTheme="minorHAnsi" w:cstheme="minorHAnsi"/>
          <w:sz w:val="24"/>
          <w:szCs w:val="24"/>
        </w:rPr>
        <w:t>Conselheiro</w:t>
      </w:r>
      <w:proofErr w:type="spellEnd"/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C66ED">
        <w:rPr>
          <w:rFonts w:asciiTheme="minorHAnsi" w:hAnsiTheme="minorHAnsi" w:cstheme="minorHAnsi"/>
          <w:sz w:val="24"/>
          <w:szCs w:val="24"/>
        </w:rPr>
        <w:t>Lafaiete</w:t>
      </w:r>
      <w:proofErr w:type="spellEnd"/>
      <w:r w:rsidRPr="00CC66ED">
        <w:rPr>
          <w:rFonts w:asciiTheme="minorHAnsi" w:hAnsiTheme="minorHAnsi" w:cstheme="minorHAnsi"/>
          <w:sz w:val="24"/>
          <w:szCs w:val="24"/>
        </w:rPr>
        <w:t xml:space="preserve">/MG </w:t>
      </w:r>
    </w:p>
    <w:p w14:paraId="270E4FAF" w14:textId="77777777" w:rsidR="00CC66ED" w:rsidRPr="00CC66ED" w:rsidRDefault="00CC66ED" w:rsidP="00CC66ED">
      <w:pPr>
        <w:jc w:val="both"/>
        <w:rPr>
          <w:rFonts w:asciiTheme="minorHAnsi" w:hAnsiTheme="minorHAnsi" w:cstheme="minorHAnsi"/>
          <w:sz w:val="24"/>
          <w:szCs w:val="24"/>
        </w:rPr>
      </w:pPr>
      <w:r w:rsidRPr="00CC66ED">
        <w:rPr>
          <w:rFonts w:asciiTheme="minorHAnsi" w:hAnsiTheme="minorHAnsi" w:cstheme="minorHAnsi"/>
          <w:sz w:val="24"/>
          <w:szCs w:val="24"/>
        </w:rPr>
        <w:t>CEP: 36400-026</w:t>
      </w:r>
    </w:p>
    <w:p w14:paraId="6B13C6C9" w14:textId="77777777" w:rsidR="00CC66ED" w:rsidRPr="00CC66ED" w:rsidRDefault="00CC66ED" w:rsidP="00CC66E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BE0188" w14:textId="77777777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CC66ED">
        <w:rPr>
          <w:rFonts w:asciiTheme="minorHAnsi" w:hAnsiTheme="minorHAnsi" w:cstheme="minorHAnsi"/>
          <w:b/>
          <w:sz w:val="24"/>
          <w:szCs w:val="24"/>
        </w:rPr>
        <w:t>FICHA TÉCNICA</w:t>
      </w:r>
    </w:p>
    <w:p w14:paraId="444DA9A1" w14:textId="77777777" w:rsidR="00CC66ED" w:rsidRPr="00CC66ED" w:rsidRDefault="00CC66ED" w:rsidP="00CC66ED">
      <w:pPr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CC66ED">
        <w:rPr>
          <w:rFonts w:asciiTheme="minorHAnsi" w:hAnsiTheme="minorHAnsi" w:cstheme="minorHAnsi"/>
          <w:b/>
          <w:bCs/>
          <w:sz w:val="24"/>
          <w:szCs w:val="24"/>
        </w:rPr>
        <w:t>Empresa</w:t>
      </w:r>
      <w:proofErr w:type="spellEnd"/>
      <w:r w:rsidRPr="00CC66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CC66ED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proofErr w:type="spellEnd"/>
      <w:r w:rsidRPr="00CC66ED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2715CA1" w14:textId="77777777" w:rsidR="00CC66ED" w:rsidRPr="00CC66ED" w:rsidRDefault="00CC66ED" w:rsidP="00CC66ED">
      <w:pPr>
        <w:rPr>
          <w:rFonts w:asciiTheme="minorHAnsi" w:hAnsiTheme="minorHAnsi" w:cstheme="minorHAnsi"/>
          <w:bCs/>
          <w:sz w:val="24"/>
          <w:szCs w:val="24"/>
        </w:rPr>
      </w:pPr>
      <w:proofErr w:type="spellStart"/>
      <w:r w:rsidRPr="00CC66ED">
        <w:rPr>
          <w:rFonts w:asciiTheme="minorHAnsi" w:hAnsiTheme="minorHAnsi" w:cstheme="minorHAnsi"/>
          <w:bCs/>
          <w:sz w:val="24"/>
          <w:szCs w:val="24"/>
        </w:rPr>
        <w:t>Marka</w:t>
      </w:r>
      <w:proofErr w:type="spellEnd"/>
      <w:r w:rsidRPr="00CC66ED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CC66ED">
        <w:rPr>
          <w:rFonts w:asciiTheme="minorHAnsi" w:hAnsiTheme="minorHAnsi" w:cstheme="minorHAnsi"/>
          <w:bCs/>
          <w:sz w:val="24"/>
          <w:szCs w:val="24"/>
        </w:rPr>
        <w:t>Arquitetura</w:t>
      </w:r>
      <w:proofErr w:type="spellEnd"/>
      <w:r w:rsidRPr="00CC66ED">
        <w:rPr>
          <w:rFonts w:asciiTheme="minorHAnsi" w:hAnsiTheme="minorHAnsi" w:cstheme="minorHAnsi"/>
          <w:bCs/>
          <w:sz w:val="24"/>
          <w:szCs w:val="24"/>
        </w:rPr>
        <w:t xml:space="preserve"> e Engenharia Ltda.</w:t>
      </w:r>
    </w:p>
    <w:p w14:paraId="01FB6FD9" w14:textId="77777777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25FE85EA" w14:textId="77777777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CC66ED">
        <w:rPr>
          <w:rFonts w:asciiTheme="minorHAnsi" w:hAnsiTheme="minorHAnsi" w:cstheme="minorHAnsi"/>
          <w:b/>
          <w:sz w:val="24"/>
          <w:szCs w:val="24"/>
        </w:rPr>
        <w:t>Equipe</w:t>
      </w:r>
      <w:proofErr w:type="spellEnd"/>
      <w:r w:rsidRPr="00CC66ED">
        <w:rPr>
          <w:rFonts w:asciiTheme="minorHAnsi" w:hAnsiTheme="minorHAnsi" w:cstheme="minorHAnsi"/>
          <w:b/>
          <w:sz w:val="24"/>
          <w:szCs w:val="24"/>
        </w:rPr>
        <w:t xml:space="preserve"> Técnica:</w:t>
      </w:r>
    </w:p>
    <w:p w14:paraId="306430B0" w14:textId="33D99BCB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Igor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Aparecido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Ribeiro Silva</w:t>
      </w:r>
      <w:r w:rsidRPr="00CC66ED">
        <w:rPr>
          <w:rFonts w:asciiTheme="minorHAnsi" w:hAnsiTheme="minorHAnsi" w:cstheme="minorHAnsi"/>
          <w:b/>
          <w:sz w:val="24"/>
          <w:szCs w:val="24"/>
        </w:rPr>
        <w:t xml:space="preserve"> | </w:t>
      </w:r>
      <w:proofErr w:type="spellStart"/>
      <w:r w:rsidRPr="00CC66ED">
        <w:rPr>
          <w:rFonts w:asciiTheme="minorHAnsi" w:hAnsiTheme="minorHAnsi" w:cstheme="minorHAnsi"/>
          <w:b/>
          <w:sz w:val="24"/>
          <w:szCs w:val="24"/>
        </w:rPr>
        <w:t>Engenheir</w:t>
      </w:r>
      <w:r w:rsidR="006D6F18">
        <w:rPr>
          <w:rFonts w:asciiTheme="minorHAnsi" w:hAnsiTheme="minorHAnsi" w:cstheme="minorHAnsi"/>
          <w:b/>
          <w:sz w:val="24"/>
          <w:szCs w:val="24"/>
        </w:rPr>
        <w:t>o</w:t>
      </w:r>
      <w:proofErr w:type="spellEnd"/>
      <w:r w:rsidR="006D6F1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6D6F18">
        <w:rPr>
          <w:rFonts w:asciiTheme="minorHAnsi" w:hAnsiTheme="minorHAnsi" w:cstheme="minorHAnsi"/>
          <w:b/>
          <w:sz w:val="24"/>
          <w:szCs w:val="24"/>
        </w:rPr>
        <w:t>Elétricista</w:t>
      </w:r>
      <w:proofErr w:type="spellEnd"/>
      <w:r w:rsidRPr="00CC66ED">
        <w:rPr>
          <w:rFonts w:asciiTheme="minorHAnsi" w:hAnsiTheme="minorHAnsi" w:cstheme="minorHAnsi"/>
          <w:b/>
          <w:sz w:val="24"/>
          <w:szCs w:val="24"/>
        </w:rPr>
        <w:t xml:space="preserve">, CREA-MG </w:t>
      </w:r>
      <w:r w:rsidR="006D6F18">
        <w:rPr>
          <w:rFonts w:asciiTheme="minorHAnsi" w:hAnsiTheme="minorHAnsi" w:cstheme="minorHAnsi"/>
          <w:b/>
          <w:sz w:val="24"/>
          <w:szCs w:val="24"/>
        </w:rPr>
        <w:t>214</w:t>
      </w:r>
      <w:r w:rsidRPr="00CC66ED">
        <w:rPr>
          <w:rFonts w:asciiTheme="minorHAnsi" w:hAnsiTheme="minorHAnsi" w:cstheme="minorHAnsi"/>
          <w:b/>
          <w:sz w:val="24"/>
          <w:szCs w:val="24"/>
        </w:rPr>
        <w:t>.</w:t>
      </w:r>
      <w:r w:rsidR="006D6F18">
        <w:rPr>
          <w:rFonts w:asciiTheme="minorHAnsi" w:hAnsiTheme="minorHAnsi" w:cstheme="minorHAnsi"/>
          <w:b/>
          <w:sz w:val="24"/>
          <w:szCs w:val="24"/>
        </w:rPr>
        <w:t>104</w:t>
      </w:r>
      <w:r w:rsidRPr="00CC66ED">
        <w:rPr>
          <w:rFonts w:asciiTheme="minorHAnsi" w:hAnsiTheme="minorHAnsi" w:cstheme="minorHAnsi"/>
          <w:b/>
          <w:sz w:val="24"/>
          <w:szCs w:val="24"/>
        </w:rPr>
        <w:t>/D</w:t>
      </w:r>
    </w:p>
    <w:p w14:paraId="0EAC8FC8" w14:textId="3B036074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C66ED">
        <w:rPr>
          <w:rFonts w:asciiTheme="minorHAnsi" w:hAnsiTheme="minorHAnsi" w:cstheme="minorHAnsi"/>
          <w:sz w:val="24"/>
          <w:szCs w:val="24"/>
        </w:rPr>
        <w:t xml:space="preserve">Autor do </w:t>
      </w:r>
      <w:proofErr w:type="spellStart"/>
      <w:r w:rsidRPr="00CC66ED">
        <w:rPr>
          <w:rFonts w:asciiTheme="minorHAnsi" w:hAnsiTheme="minorHAnsi" w:cstheme="minorHAnsi"/>
          <w:sz w:val="24"/>
          <w:szCs w:val="24"/>
        </w:rPr>
        <w:t>Projeto</w:t>
      </w:r>
      <w:proofErr w:type="spellEnd"/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D6F18">
        <w:rPr>
          <w:rFonts w:asciiTheme="minorHAnsi" w:hAnsiTheme="minorHAnsi" w:cstheme="minorHAnsi"/>
          <w:sz w:val="24"/>
          <w:szCs w:val="24"/>
        </w:rPr>
        <w:t>Instalações</w:t>
      </w:r>
      <w:proofErr w:type="spellEnd"/>
      <w:r w:rsidR="006D6F1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D6F18">
        <w:rPr>
          <w:rFonts w:asciiTheme="minorHAnsi" w:hAnsiTheme="minorHAnsi" w:cstheme="minorHAnsi"/>
          <w:sz w:val="24"/>
          <w:szCs w:val="24"/>
        </w:rPr>
        <w:t>Elétricas</w:t>
      </w:r>
      <w:proofErr w:type="spellEnd"/>
    </w:p>
    <w:p w14:paraId="0D1495D8" w14:textId="77777777" w:rsidR="00CC66ED" w:rsidRPr="00CC66ED" w:rsidRDefault="00CC66ED" w:rsidP="00CC66E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t-BR"/>
        </w:rPr>
      </w:pPr>
    </w:p>
    <w:p w14:paraId="1A64FD3A" w14:textId="2F535231" w:rsidR="00CC66ED" w:rsidRDefault="00CC66ED">
      <w:pPr>
        <w:pStyle w:val="Corpodetexto"/>
        <w:rPr>
          <w:rFonts w:ascii="Times New Roman"/>
        </w:rPr>
      </w:pPr>
    </w:p>
    <w:p w14:paraId="2A84FD84" w14:textId="4AFE7104" w:rsidR="00CC66ED" w:rsidRDefault="00CC66ED">
      <w:pPr>
        <w:pStyle w:val="Corpodetexto"/>
        <w:rPr>
          <w:rFonts w:ascii="Times New Roman"/>
        </w:rPr>
      </w:pPr>
    </w:p>
    <w:p w14:paraId="1E428BE9" w14:textId="407B61AB" w:rsidR="00CC66ED" w:rsidRDefault="00CC66ED">
      <w:pPr>
        <w:pStyle w:val="Corpodetexto"/>
        <w:rPr>
          <w:rFonts w:ascii="Times New Roman"/>
        </w:rPr>
      </w:pPr>
    </w:p>
    <w:p w14:paraId="585EC127" w14:textId="4624D274" w:rsidR="00CC66ED" w:rsidRDefault="00CC66ED">
      <w:pPr>
        <w:pStyle w:val="Corpodetexto"/>
        <w:rPr>
          <w:rFonts w:ascii="Times New Roman"/>
        </w:rPr>
      </w:pPr>
    </w:p>
    <w:p w14:paraId="0DAA8B74" w14:textId="62B4966A" w:rsidR="00CC66ED" w:rsidRDefault="00CC66ED">
      <w:pPr>
        <w:pStyle w:val="Corpodetexto"/>
        <w:rPr>
          <w:rFonts w:ascii="Times New Roman"/>
        </w:rPr>
      </w:pPr>
    </w:p>
    <w:p w14:paraId="44FB3FF7" w14:textId="75D1D04D" w:rsidR="00CC66ED" w:rsidRDefault="00CC66ED">
      <w:pPr>
        <w:pStyle w:val="Corpodetexto"/>
        <w:rPr>
          <w:rFonts w:ascii="Times New Roman"/>
        </w:rPr>
      </w:pPr>
    </w:p>
    <w:p w14:paraId="0D31178E" w14:textId="2F61668C" w:rsidR="00CC66ED" w:rsidRDefault="00CC66ED">
      <w:pPr>
        <w:pStyle w:val="Corpodetexto"/>
        <w:rPr>
          <w:rFonts w:ascii="Times New Roman"/>
        </w:rPr>
      </w:pPr>
    </w:p>
    <w:p w14:paraId="46A7D908" w14:textId="303DEF62" w:rsidR="00CC66ED" w:rsidRDefault="00CC66ED">
      <w:pPr>
        <w:pStyle w:val="Corpodetexto"/>
        <w:rPr>
          <w:rFonts w:ascii="Times New Roman"/>
        </w:rPr>
      </w:pPr>
    </w:p>
    <w:p w14:paraId="53155685" w14:textId="74A516F0" w:rsidR="00CC66ED" w:rsidRDefault="00CC66ED">
      <w:pPr>
        <w:pStyle w:val="Corpodetexto"/>
        <w:rPr>
          <w:rFonts w:ascii="Times New Roman"/>
        </w:rPr>
      </w:pPr>
    </w:p>
    <w:p w14:paraId="7C6DE13B" w14:textId="1E6691F1" w:rsidR="00CC66ED" w:rsidRDefault="00CC66ED">
      <w:pPr>
        <w:pStyle w:val="Corpodetexto"/>
        <w:rPr>
          <w:rFonts w:ascii="Times New Roman"/>
        </w:rPr>
      </w:pPr>
    </w:p>
    <w:p w14:paraId="5FF9879E" w14:textId="02D493AA" w:rsidR="00CC66ED" w:rsidRDefault="00CC66ED">
      <w:pPr>
        <w:pStyle w:val="Corpodetexto"/>
        <w:rPr>
          <w:rFonts w:ascii="Times New Roman"/>
        </w:rPr>
      </w:pPr>
    </w:p>
    <w:p w14:paraId="30319D60" w14:textId="7A6F43B1" w:rsidR="00CC66ED" w:rsidRDefault="00CC66ED">
      <w:pPr>
        <w:pStyle w:val="Corpodetexto"/>
        <w:rPr>
          <w:rFonts w:ascii="Times New Roman"/>
        </w:rPr>
      </w:pPr>
    </w:p>
    <w:p w14:paraId="1984C9A6" w14:textId="1638B1F6" w:rsidR="00CC66ED" w:rsidRDefault="00CC66ED">
      <w:pPr>
        <w:pStyle w:val="Corpodetexto"/>
        <w:rPr>
          <w:rFonts w:ascii="Times New Roman"/>
        </w:rPr>
      </w:pPr>
    </w:p>
    <w:p w14:paraId="180FD6E1" w14:textId="32B3252B" w:rsidR="00CC66ED" w:rsidRDefault="00CC66ED">
      <w:pPr>
        <w:pStyle w:val="Corpodetexto"/>
        <w:rPr>
          <w:rFonts w:ascii="Times New Roman"/>
        </w:rPr>
      </w:pPr>
    </w:p>
    <w:p w14:paraId="1DA5BBA3" w14:textId="7A1C2DF5" w:rsidR="00CC66ED" w:rsidRDefault="00CC66ED">
      <w:pPr>
        <w:pStyle w:val="Corpodetexto"/>
        <w:rPr>
          <w:rFonts w:ascii="Times New Roman"/>
        </w:rPr>
      </w:pPr>
    </w:p>
    <w:p w14:paraId="261C16BA" w14:textId="1EA0A7D4" w:rsidR="00CC66ED" w:rsidRDefault="00CC66ED">
      <w:pPr>
        <w:pStyle w:val="Corpodetexto"/>
        <w:rPr>
          <w:rFonts w:ascii="Times New Roman"/>
        </w:rPr>
      </w:pPr>
    </w:p>
    <w:p w14:paraId="145323B8" w14:textId="548E0A0E" w:rsidR="00CC66ED" w:rsidRDefault="00CC66ED">
      <w:pPr>
        <w:pStyle w:val="Corpodetexto"/>
        <w:rPr>
          <w:rFonts w:ascii="Times New Roman"/>
        </w:rPr>
      </w:pPr>
    </w:p>
    <w:p w14:paraId="6824AE79" w14:textId="62464DAB" w:rsidR="00CC66ED" w:rsidRDefault="00CC66ED">
      <w:pPr>
        <w:pStyle w:val="Corpodetexto"/>
        <w:rPr>
          <w:rFonts w:ascii="Times New Roman"/>
        </w:rPr>
      </w:pPr>
    </w:p>
    <w:p w14:paraId="3E1E80AC" w14:textId="333B2160" w:rsidR="00CC66ED" w:rsidRDefault="00CC66ED">
      <w:pPr>
        <w:pStyle w:val="Corpodetexto"/>
        <w:rPr>
          <w:rFonts w:ascii="Times New Roman"/>
        </w:rPr>
      </w:pPr>
    </w:p>
    <w:p w14:paraId="7E7C2003" w14:textId="7AE4FF82" w:rsidR="00CC66ED" w:rsidRDefault="00CC66ED">
      <w:pPr>
        <w:pStyle w:val="Corpodetexto"/>
        <w:rPr>
          <w:rFonts w:ascii="Times New Roman"/>
        </w:rPr>
      </w:pPr>
    </w:p>
    <w:p w14:paraId="3E2B1823" w14:textId="1649BE93" w:rsidR="00CC66ED" w:rsidRDefault="00CC66ED">
      <w:pPr>
        <w:pStyle w:val="Corpodetexto"/>
        <w:rPr>
          <w:rFonts w:ascii="Times New Roman"/>
        </w:rPr>
      </w:pPr>
    </w:p>
    <w:p w14:paraId="2620C84C" w14:textId="52B0DC9B" w:rsidR="00CC66ED" w:rsidRDefault="00CC66ED">
      <w:pPr>
        <w:pStyle w:val="Corpodetexto"/>
        <w:rPr>
          <w:rFonts w:ascii="Times New Roman"/>
        </w:rPr>
      </w:pPr>
    </w:p>
    <w:p w14:paraId="660C0DB5" w14:textId="7776CC11" w:rsidR="00CC66ED" w:rsidRDefault="00CC66ED">
      <w:pPr>
        <w:pStyle w:val="Corpodetexto"/>
        <w:rPr>
          <w:rFonts w:ascii="Times New Roman"/>
        </w:rPr>
      </w:pPr>
    </w:p>
    <w:p w14:paraId="237F96EC" w14:textId="70CDA131" w:rsidR="00CC66ED" w:rsidRDefault="00CC66ED">
      <w:pPr>
        <w:pStyle w:val="Corpodetexto"/>
        <w:rPr>
          <w:rFonts w:ascii="Times New Roman"/>
        </w:rPr>
      </w:pPr>
    </w:p>
    <w:p w14:paraId="1BADBD41" w14:textId="7342222E" w:rsidR="00CC66ED" w:rsidRDefault="00CC66ED">
      <w:pPr>
        <w:pStyle w:val="Corpodetexto"/>
        <w:rPr>
          <w:rFonts w:ascii="Times New Roman"/>
        </w:rPr>
      </w:pPr>
    </w:p>
    <w:p w14:paraId="4B26280F" w14:textId="11DBB047" w:rsidR="00CC66ED" w:rsidRDefault="00CC66ED">
      <w:pPr>
        <w:pStyle w:val="Corpodetexto"/>
        <w:rPr>
          <w:rFonts w:ascii="Times New Roman"/>
        </w:rPr>
      </w:pPr>
    </w:p>
    <w:p w14:paraId="34064BB1" w14:textId="70928C1B" w:rsidR="00CC66ED" w:rsidRDefault="00CC66ED">
      <w:pPr>
        <w:pStyle w:val="Corpodetexto"/>
        <w:rPr>
          <w:rFonts w:ascii="Times New Roman"/>
        </w:rPr>
      </w:pPr>
    </w:p>
    <w:p w14:paraId="4115DA99" w14:textId="7E7003E8" w:rsidR="00CC66ED" w:rsidRDefault="00CC66ED">
      <w:pPr>
        <w:pStyle w:val="Corpodetexto"/>
        <w:rPr>
          <w:rFonts w:ascii="Times New Roman"/>
        </w:rPr>
      </w:pPr>
    </w:p>
    <w:p w14:paraId="2A52E3CD" w14:textId="48FA0783" w:rsidR="00CC66ED" w:rsidRDefault="00CC66ED">
      <w:pPr>
        <w:pStyle w:val="Corpodetexto"/>
        <w:rPr>
          <w:rFonts w:ascii="Times New Roman"/>
        </w:rPr>
      </w:pPr>
    </w:p>
    <w:p w14:paraId="3AFF16D7" w14:textId="671BFF4F" w:rsidR="00CC66ED" w:rsidRDefault="00CC66ED">
      <w:pPr>
        <w:pStyle w:val="Corpodetexto"/>
        <w:rPr>
          <w:rFonts w:ascii="Times New Roman"/>
        </w:rPr>
      </w:pPr>
    </w:p>
    <w:p w14:paraId="6AF556EE" w14:textId="77777777" w:rsidR="00CC66ED" w:rsidRDefault="00CC66ED">
      <w:pPr>
        <w:pStyle w:val="Corpodetexto"/>
        <w:rPr>
          <w:rFonts w:ascii="Times New Roman"/>
        </w:rPr>
      </w:pPr>
    </w:p>
    <w:p w14:paraId="772B410B" w14:textId="77777777" w:rsidR="000B2BCE" w:rsidRDefault="000B2BCE">
      <w:pPr>
        <w:pStyle w:val="Corpodetexto"/>
        <w:spacing w:before="3"/>
        <w:rPr>
          <w:rFonts w:ascii="Times New Roman"/>
          <w:sz w:val="27"/>
        </w:rPr>
      </w:pPr>
    </w:p>
    <w:tbl>
      <w:tblPr>
        <w:tblW w:w="9498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9"/>
        <w:gridCol w:w="509"/>
        <w:gridCol w:w="1892"/>
        <w:gridCol w:w="2126"/>
        <w:gridCol w:w="1445"/>
        <w:gridCol w:w="678"/>
        <w:gridCol w:w="732"/>
        <w:gridCol w:w="1487"/>
      </w:tblGrid>
      <w:tr w:rsidR="00C34E95" w:rsidRPr="001B12AE" w14:paraId="772B410D" w14:textId="77777777" w:rsidTr="003E4719">
        <w:trPr>
          <w:cantSplit/>
          <w:trHeight w:hRule="exact" w:val="369"/>
        </w:trPr>
        <w:tc>
          <w:tcPr>
            <w:tcW w:w="94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B410C" w14:textId="77777777" w:rsidR="00C34E95" w:rsidRPr="001B12AE" w:rsidRDefault="00C34E95" w:rsidP="003E4719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lastRenderedPageBreak/>
              <w:t>REVISÕES</w:t>
            </w:r>
          </w:p>
        </w:tc>
      </w:tr>
      <w:tr w:rsidR="00C34E95" w:rsidRPr="00214A0C" w14:paraId="772B4118" w14:textId="77777777" w:rsidTr="003E4719">
        <w:trPr>
          <w:cantSplit/>
          <w:trHeight w:val="550"/>
        </w:trPr>
        <w:tc>
          <w:tcPr>
            <w:tcW w:w="11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772B410E" w14:textId="77777777" w:rsidR="00C34E95" w:rsidRPr="001B12AE" w:rsidRDefault="00C34E95" w:rsidP="003E4719">
            <w:pPr>
              <w:tabs>
                <w:tab w:val="left" w:pos="213"/>
              </w:tabs>
              <w:spacing w:before="60"/>
              <w:rPr>
                <w:rFonts w:ascii="Calibri" w:hAnsi="Calibri" w:cs="Calibri"/>
                <w:sz w:val="14"/>
              </w:rPr>
            </w:pPr>
            <w:r w:rsidRPr="001B12AE">
              <w:rPr>
                <w:rFonts w:ascii="Calibri" w:hAnsi="Calibri" w:cs="Calibri"/>
                <w:b/>
                <w:bCs/>
                <w:sz w:val="14"/>
              </w:rPr>
              <w:t>TE:</w:t>
            </w:r>
            <w:r w:rsidRPr="001B12AE">
              <w:rPr>
                <w:rFonts w:ascii="Calibri" w:hAnsi="Calibri" w:cs="Calibri"/>
                <w:sz w:val="14"/>
              </w:rPr>
              <w:t xml:space="preserve"> TIPO</w:t>
            </w:r>
          </w:p>
          <w:p w14:paraId="772B410F" w14:textId="77777777" w:rsidR="00C34E95" w:rsidRPr="001B12AE" w:rsidRDefault="00C34E95" w:rsidP="003E4719">
            <w:pPr>
              <w:tabs>
                <w:tab w:val="left" w:pos="213"/>
              </w:tabs>
              <w:spacing w:before="60"/>
              <w:rPr>
                <w:rFonts w:ascii="Calibri" w:hAnsi="Calibri" w:cs="Calibri"/>
                <w:sz w:val="14"/>
              </w:rPr>
            </w:pPr>
            <w:r w:rsidRPr="001B12AE">
              <w:rPr>
                <w:rFonts w:ascii="Calibri" w:hAnsi="Calibri" w:cs="Calibri"/>
                <w:sz w:val="14"/>
              </w:rPr>
              <w:t>EMISSÃO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72B4110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8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A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PRELIMINAR</w:t>
            </w:r>
          </w:p>
          <w:p w14:paraId="772B4111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B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PARA APROVAÇÃO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72B4112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8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C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PARA CONHECIMENTO</w:t>
            </w:r>
          </w:p>
          <w:p w14:paraId="772B4113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D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PARA COTAÇÃO</w:t>
            </w: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72B4114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8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E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PARA CONSTRUÇÃO</w:t>
            </w:r>
          </w:p>
          <w:p w14:paraId="772B4115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F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CONFORME COMPRADO</w:t>
            </w:r>
          </w:p>
        </w:tc>
        <w:tc>
          <w:tcPr>
            <w:tcW w:w="22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2B4116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G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CONFORME CONSTRUÍDO</w:t>
            </w:r>
          </w:p>
          <w:p w14:paraId="772B4117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H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CANCELADO</w:t>
            </w:r>
          </w:p>
        </w:tc>
      </w:tr>
      <w:tr w:rsidR="000441D8" w:rsidRPr="001B12AE" w14:paraId="772B411F" w14:textId="77777777" w:rsidTr="00806CFD">
        <w:trPr>
          <w:cantSplit/>
          <w:trHeight w:hRule="exact" w:val="369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2B4119" w14:textId="77777777" w:rsidR="000441D8" w:rsidRPr="001B12AE" w:rsidRDefault="000441D8" w:rsidP="000441D8">
            <w:pPr>
              <w:jc w:val="center"/>
              <w:rPr>
                <w:rFonts w:ascii="Calibri" w:hAnsi="Calibri" w:cs="Calibri"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t>Rev.</w:t>
            </w:r>
          </w:p>
        </w:tc>
        <w:tc>
          <w:tcPr>
            <w:tcW w:w="5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72B411A" w14:textId="77777777" w:rsidR="000441D8" w:rsidRPr="001B12AE" w:rsidRDefault="000441D8" w:rsidP="000441D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t>TE</w:t>
            </w:r>
          </w:p>
        </w:tc>
        <w:tc>
          <w:tcPr>
            <w:tcW w:w="5463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72B411B" w14:textId="77777777" w:rsidR="000441D8" w:rsidRPr="001B12AE" w:rsidRDefault="000441D8" w:rsidP="000441D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proofErr w:type="spellStart"/>
            <w:r w:rsidRPr="001B12AE">
              <w:rPr>
                <w:rFonts w:ascii="Calibri" w:hAnsi="Calibri" w:cs="Calibri"/>
                <w:b/>
                <w:bCs/>
                <w:sz w:val="20"/>
              </w:rPr>
              <w:t>Descrição</w:t>
            </w:r>
            <w:proofErr w:type="spellEnd"/>
          </w:p>
        </w:tc>
        <w:tc>
          <w:tcPr>
            <w:tcW w:w="67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72B411C" w14:textId="77777777" w:rsidR="000441D8" w:rsidRPr="001B12AE" w:rsidRDefault="000441D8" w:rsidP="000441D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t>Por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72B411D" w14:textId="77777777" w:rsidR="000441D8" w:rsidRPr="001B12AE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</w:rPr>
              <w:t>Cq</w:t>
            </w:r>
            <w:proofErr w:type="spellEnd"/>
          </w:p>
        </w:tc>
        <w:tc>
          <w:tcPr>
            <w:tcW w:w="148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B411E" w14:textId="77777777" w:rsidR="000441D8" w:rsidRPr="001B12AE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t>Data</w:t>
            </w:r>
          </w:p>
        </w:tc>
      </w:tr>
      <w:tr w:rsidR="00C9460F" w:rsidRPr="005A3954" w14:paraId="772B4126" w14:textId="77777777" w:rsidTr="00921A48">
        <w:trPr>
          <w:cantSplit/>
          <w:trHeight w:hRule="exact" w:val="618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0" w14:textId="77777777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00</w:t>
            </w:r>
          </w:p>
        </w:tc>
        <w:tc>
          <w:tcPr>
            <w:tcW w:w="50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1" w14:textId="6639FD66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5463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2" w14:textId="09814641" w:rsidR="00C9460F" w:rsidRPr="005A3954" w:rsidRDefault="00C9460F" w:rsidP="00C9460F">
            <w:pPr>
              <w:tabs>
                <w:tab w:val="left" w:pos="851"/>
              </w:tabs>
              <w:rPr>
                <w:rFonts w:ascii="Calibri" w:hAnsi="Calibri" w:cs="Calibri"/>
                <w:cap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pt-BR"/>
              </w:rPr>
              <w:t>EMISSÃO INICIAL DO PROJETO EXECUTIVO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3" w14:textId="70EB26A3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  <w:r>
              <w:rPr>
                <w:rFonts w:ascii="Calibri" w:hAnsi="Calibri" w:cs="Calibri"/>
                <w:caps/>
                <w:sz w:val="18"/>
                <w:szCs w:val="18"/>
              </w:rPr>
              <w:t>IS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4" w14:textId="40826B3F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  <w:r>
              <w:rPr>
                <w:rFonts w:ascii="Calibri" w:hAnsi="Calibri" w:cs="Calibri"/>
                <w:caps/>
                <w:sz w:val="18"/>
                <w:szCs w:val="18"/>
              </w:rPr>
              <w:t>IS</w:t>
            </w:r>
          </w:p>
        </w:tc>
        <w:tc>
          <w:tcPr>
            <w:tcW w:w="148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25" w14:textId="44DEE598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19/07/2022</w:t>
            </w:r>
          </w:p>
        </w:tc>
      </w:tr>
      <w:tr w:rsidR="000441D8" w:rsidRPr="00BD3E8E" w14:paraId="772B412D" w14:textId="77777777" w:rsidTr="008A26BE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7" w14:textId="30BAC52D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8" w14:textId="5D195ABC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9" w14:textId="68DF6457" w:rsidR="000441D8" w:rsidRPr="00214A0C" w:rsidRDefault="000441D8" w:rsidP="000441D8">
            <w:pPr>
              <w:tabs>
                <w:tab w:val="left" w:pos="851"/>
              </w:tabs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A" w14:textId="2194E9F0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B" w14:textId="05477660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2C" w14:textId="4FD6FA26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14A0C" w:rsidRPr="00BD3E8E" w14:paraId="772B4134" w14:textId="77777777" w:rsidTr="00545C9A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E" w14:textId="52B0486A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F" w14:textId="1F992F17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0" w14:textId="64335037" w:rsidR="00214A0C" w:rsidRPr="00214A0C" w:rsidRDefault="00214A0C" w:rsidP="00214A0C">
            <w:pPr>
              <w:tabs>
                <w:tab w:val="left" w:pos="851"/>
              </w:tabs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1" w14:textId="2C200A2E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2" w14:textId="20B3C883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33" w14:textId="3C9E51C5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14A0C" w:rsidRPr="00BD3E8E" w14:paraId="772B413B" w14:textId="77777777" w:rsidTr="004D2D52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9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3A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42" w14:textId="77777777" w:rsidTr="007D769C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C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E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0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41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49" w14:textId="77777777" w:rsidTr="00E82E70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3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4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50" w14:textId="77777777" w:rsidTr="00F25EEE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A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B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C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E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4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57" w14:textId="77777777" w:rsidTr="004D2DB2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1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2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3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5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5E" w14:textId="77777777" w:rsidTr="00064D05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9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A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B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C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5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65" w14:textId="77777777" w:rsidTr="00C7797D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0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1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2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3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6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6C" w14:textId="77777777" w:rsidTr="00334E20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9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A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6B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73" w14:textId="77777777" w:rsidTr="00C10464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E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0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1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72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7A" w14:textId="77777777" w:rsidTr="004A1E97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79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81" w14:textId="77777777" w:rsidTr="00324C1F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B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C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E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80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88" w14:textId="77777777" w:rsidTr="00DC2520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2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3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8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</w:tbl>
    <w:p w14:paraId="772B4189" w14:textId="77777777" w:rsidR="00C34E95" w:rsidRPr="00BD3E8E" w:rsidRDefault="00C34E95">
      <w:pPr>
        <w:rPr>
          <w:b/>
          <w:sz w:val="24"/>
          <w:lang w:val="pt-BR"/>
        </w:rPr>
      </w:pPr>
    </w:p>
    <w:p w14:paraId="772B418A" w14:textId="77777777" w:rsidR="00C34E95" w:rsidRPr="00BD3E8E" w:rsidRDefault="00C34E95">
      <w:pPr>
        <w:rPr>
          <w:b/>
          <w:sz w:val="24"/>
          <w:lang w:val="pt-BR"/>
        </w:rPr>
      </w:pPr>
      <w:r w:rsidRPr="00BD3E8E">
        <w:rPr>
          <w:b/>
          <w:sz w:val="24"/>
          <w:lang w:val="pt-BR"/>
        </w:rPr>
        <w:br w:type="page"/>
      </w:r>
    </w:p>
    <w:p w14:paraId="772B418B" w14:textId="77777777" w:rsidR="00C34E95" w:rsidRPr="00BD3E8E" w:rsidRDefault="00C34E95" w:rsidP="0080608A">
      <w:pPr>
        <w:spacing w:before="66"/>
        <w:ind w:left="2679" w:right="672"/>
        <w:rPr>
          <w:b/>
          <w:sz w:val="24"/>
          <w:lang w:val="pt-BR"/>
        </w:rPr>
      </w:pPr>
    </w:p>
    <w:p w14:paraId="772B418C" w14:textId="77777777" w:rsidR="00E12389" w:rsidRPr="009D02E1" w:rsidRDefault="00E12389" w:rsidP="0080608A">
      <w:pPr>
        <w:pStyle w:val="Ttulo1"/>
        <w:keepNext/>
        <w:widowControl/>
        <w:numPr>
          <w:ilvl w:val="0"/>
          <w:numId w:val="1"/>
        </w:numPr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OBJETIVO</w:t>
      </w:r>
    </w:p>
    <w:p w14:paraId="772B418D" w14:textId="77777777" w:rsidR="00E12389" w:rsidRPr="009D02E1" w:rsidRDefault="00E12389" w:rsidP="0080608A">
      <w:pPr>
        <w:pStyle w:val="PargrafodaLista"/>
        <w:spacing w:before="66"/>
        <w:ind w:left="720" w:right="672"/>
        <w:jc w:val="both"/>
        <w:rPr>
          <w:b/>
          <w:sz w:val="18"/>
          <w:szCs w:val="18"/>
        </w:rPr>
      </w:pPr>
    </w:p>
    <w:p w14:paraId="02BD30A6" w14:textId="4EF3729F" w:rsidR="0047727C" w:rsidRPr="009D02E1" w:rsidRDefault="0080608A" w:rsidP="0047727C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Este memorial descreve as premissas a serem seguidas para a Construção da Escola Municipal Belvedere</w:t>
      </w:r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da Prefeitura Municipal de Conselheiro Lafaiete</w:t>
      </w: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, localizado na </w:t>
      </w:r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Rua José Coelho, Rua Canadá e Rua Sérgio </w:t>
      </w:r>
      <w:proofErr w:type="spellStart"/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Jacowlevski</w:t>
      </w:r>
      <w:proofErr w:type="spellEnd"/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</w:t>
      </w: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–</w:t>
      </w:r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Conselheiro Lafaiete</w:t>
      </w: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- MG.</w:t>
      </w:r>
    </w:p>
    <w:p w14:paraId="426ECD8F" w14:textId="77777777" w:rsidR="0080608A" w:rsidRPr="009D02E1" w:rsidRDefault="0080608A" w:rsidP="0047727C">
      <w:pPr>
        <w:pStyle w:val="Corpodetexto"/>
        <w:widowControl/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FD0C4B0" w14:textId="62837146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As instalações </w:t>
      </w:r>
      <w:r w:rsidR="00713BDD">
        <w:rPr>
          <w:rFonts w:ascii="Calibri" w:eastAsia="Times New Roman" w:hAnsi="Calibri" w:cs="Times New Roman"/>
          <w:sz w:val="18"/>
          <w:szCs w:val="18"/>
          <w:lang w:val="pt-BR" w:eastAsia="pt-BR"/>
        </w:rPr>
        <w:t>cabeamento estruturado</w:t>
      </w: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das edificações deverão ser executadas de acordo com o projeto e especificações de materiais que fazem parte integrante deste Memorial Descritivo, devendo a aplicação ser feita por pessoal especializado e habilitado, de modo a atender as Normas Técnicas da ABNT, relativas à execução dos serviços.</w:t>
      </w:r>
    </w:p>
    <w:p w14:paraId="77165054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E148FCB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A construtora cumprirá o Projeto, fielmente, dentro da melhor técnica, e segundo as prescrições das normas técnicas aplicáveis em cada caso. No caso de dúvidas, omissões ou divergências, a interpretação deve seguir orientação da Fiscalização.</w:t>
      </w:r>
    </w:p>
    <w:p w14:paraId="65DD1A2A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6E4198AB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Ficará a critério da fiscalização, impugnar parcial ou totalmente qualquer trabalho que esteja em desacordo com o proposto e as normas, como também as especificações de material e do projeto.</w:t>
      </w:r>
    </w:p>
    <w:p w14:paraId="658AC909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184F5449" w14:textId="285CF5F4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Os materiais a serem empregados, adiante especificados, deverão satisfazer aos padrões aconselhados pela técnica, dentro do projeto de instalações em questão. Em caso de dúvidas, consultar a fiscalização. Todos os quantitativos de projeto devem ser conferidos pela contratada, no ato de elaboração da proposta de preços. A relação e quantificação de materiais e serviços nos documentos é orientativa, cabendo à construtora indicar, quantificar e cotar eventuais omissões, e em não o fazendo, concorda que tais materiais e serviços estão implicitamente incluídos.</w:t>
      </w:r>
    </w:p>
    <w:p w14:paraId="36612B38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48C3CDBF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Os ônus decorrentes de remoções de forros, quebras da alvenaria, desligamentos das instalações, etc... , para realização de testes serão por conta da CONTRATADA. No término da obra a CONTRATADA deverá realizar todo o comissionamento, “As-</w:t>
      </w:r>
      <w:proofErr w:type="spellStart"/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Built</w:t>
      </w:r>
      <w:proofErr w:type="spellEnd"/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” e certificação das instalações elétricas e de comunicações.</w:t>
      </w:r>
    </w:p>
    <w:p w14:paraId="1AB90064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4650B44D" w14:textId="77777777" w:rsidR="0080608A" w:rsidRPr="009D02E1" w:rsidRDefault="0080608A" w:rsidP="0080608A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proofErr w:type="spellStart"/>
      <w:r w:rsidRPr="009D02E1">
        <w:rPr>
          <w:rFonts w:ascii="Calibri" w:hAnsi="Calibri"/>
          <w:sz w:val="18"/>
          <w:szCs w:val="18"/>
        </w:rPr>
        <w:t>Pelo</w:t>
      </w:r>
      <w:proofErr w:type="spellEnd"/>
      <w:r w:rsidRPr="009D02E1">
        <w:rPr>
          <w:rFonts w:ascii="Calibri" w:hAnsi="Calibri"/>
          <w:sz w:val="18"/>
          <w:szCs w:val="18"/>
        </w:rPr>
        <w:t xml:space="preserve"> simples </w:t>
      </w:r>
      <w:proofErr w:type="spellStart"/>
      <w:r w:rsidRPr="009D02E1">
        <w:rPr>
          <w:rFonts w:ascii="Calibri" w:hAnsi="Calibri"/>
          <w:sz w:val="18"/>
          <w:szCs w:val="18"/>
        </w:rPr>
        <w:t>fato</w:t>
      </w:r>
      <w:proofErr w:type="spellEnd"/>
      <w:r w:rsidRPr="009D02E1">
        <w:rPr>
          <w:rFonts w:ascii="Calibri" w:hAnsi="Calibri"/>
          <w:sz w:val="18"/>
          <w:szCs w:val="18"/>
        </w:rPr>
        <w:t xml:space="preserve"> de </w:t>
      </w:r>
      <w:proofErr w:type="spellStart"/>
      <w:r w:rsidRPr="009D02E1">
        <w:rPr>
          <w:rFonts w:ascii="Calibri" w:hAnsi="Calibri"/>
          <w:sz w:val="18"/>
          <w:szCs w:val="18"/>
        </w:rPr>
        <w:t>apresentar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sua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proposta</w:t>
      </w:r>
      <w:proofErr w:type="spellEnd"/>
      <w:r w:rsidRPr="009D02E1">
        <w:rPr>
          <w:rFonts w:ascii="Calibri" w:hAnsi="Calibri"/>
          <w:sz w:val="18"/>
          <w:szCs w:val="18"/>
        </w:rPr>
        <w:t xml:space="preserve">, a </w:t>
      </w:r>
      <w:proofErr w:type="spellStart"/>
      <w:r w:rsidRPr="009D02E1">
        <w:rPr>
          <w:rFonts w:ascii="Calibri" w:hAnsi="Calibri"/>
          <w:sz w:val="18"/>
          <w:szCs w:val="18"/>
        </w:rPr>
        <w:t>Construtora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reconhece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ter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examinado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cuidadosamente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todos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os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documentos</w:t>
      </w:r>
      <w:proofErr w:type="spellEnd"/>
      <w:r w:rsidRPr="009D02E1">
        <w:rPr>
          <w:rFonts w:ascii="Calibri" w:hAnsi="Calibri"/>
          <w:sz w:val="18"/>
          <w:szCs w:val="18"/>
        </w:rPr>
        <w:t xml:space="preserve"> e </w:t>
      </w:r>
      <w:proofErr w:type="spellStart"/>
      <w:r w:rsidRPr="009D02E1">
        <w:rPr>
          <w:rFonts w:ascii="Calibri" w:hAnsi="Calibri"/>
          <w:sz w:val="18"/>
          <w:szCs w:val="18"/>
        </w:rPr>
        <w:t>indicado</w:t>
      </w:r>
      <w:proofErr w:type="spellEnd"/>
      <w:r w:rsidRPr="009D02E1">
        <w:rPr>
          <w:rFonts w:ascii="Calibri" w:hAnsi="Calibri"/>
          <w:sz w:val="18"/>
          <w:szCs w:val="18"/>
        </w:rPr>
        <w:t xml:space="preserve"> à </w:t>
      </w:r>
      <w:proofErr w:type="spellStart"/>
      <w:r w:rsidRPr="009D02E1">
        <w:rPr>
          <w:rFonts w:ascii="Calibri" w:hAnsi="Calibri"/>
          <w:sz w:val="18"/>
          <w:szCs w:val="18"/>
        </w:rPr>
        <w:t>Contratante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quaisquer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imprecisões</w:t>
      </w:r>
      <w:proofErr w:type="spellEnd"/>
      <w:r w:rsidRPr="009D02E1">
        <w:rPr>
          <w:rFonts w:ascii="Calibri" w:hAnsi="Calibri"/>
          <w:sz w:val="18"/>
          <w:szCs w:val="18"/>
        </w:rPr>
        <w:t>.</w:t>
      </w:r>
    </w:p>
    <w:p w14:paraId="2121BBC0" w14:textId="77777777" w:rsidR="0080608A" w:rsidRPr="009D02E1" w:rsidRDefault="0080608A" w:rsidP="0080608A">
      <w:pPr>
        <w:suppressAutoHyphens/>
        <w:spacing w:before="60" w:after="60"/>
        <w:ind w:right="672"/>
        <w:rPr>
          <w:rFonts w:ascii="Calibri" w:hAnsi="Calibri"/>
          <w:color w:val="000000"/>
          <w:sz w:val="18"/>
          <w:szCs w:val="18"/>
          <w:lang w:eastAsia="ar-SA"/>
        </w:rPr>
      </w:pPr>
    </w:p>
    <w:p w14:paraId="262C7D0F" w14:textId="77777777" w:rsidR="0080608A" w:rsidRPr="009D02E1" w:rsidRDefault="0080608A" w:rsidP="009D02E1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CARACTERÍSTICAS GERAIS DA OBRA</w:t>
      </w:r>
    </w:p>
    <w:p w14:paraId="13C666CB" w14:textId="77777777" w:rsidR="0080608A" w:rsidRPr="009D02E1" w:rsidRDefault="0080608A" w:rsidP="0080608A">
      <w:pPr>
        <w:autoSpaceDE w:val="0"/>
        <w:autoSpaceDN w:val="0"/>
        <w:adjustRightInd w:val="0"/>
        <w:ind w:right="672" w:firstLine="360"/>
        <w:jc w:val="both"/>
        <w:rPr>
          <w:rFonts w:ascii="Calibri" w:hAnsi="Calibri"/>
          <w:sz w:val="18"/>
          <w:szCs w:val="18"/>
        </w:rPr>
      </w:pPr>
      <w:proofErr w:type="spellStart"/>
      <w:r w:rsidRPr="009D02E1">
        <w:rPr>
          <w:rFonts w:ascii="Calibri" w:hAnsi="Calibri"/>
          <w:sz w:val="18"/>
          <w:szCs w:val="18"/>
        </w:rPr>
        <w:t>Constituição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proofErr w:type="spellStart"/>
      <w:r w:rsidRPr="009D02E1">
        <w:rPr>
          <w:rFonts w:ascii="Calibri" w:hAnsi="Calibri"/>
          <w:sz w:val="18"/>
          <w:szCs w:val="18"/>
        </w:rPr>
        <w:t>Empreendimento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composto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por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</w:p>
    <w:p w14:paraId="3D623205" w14:textId="77777777" w:rsidR="0080608A" w:rsidRPr="009D02E1" w:rsidRDefault="0080608A" w:rsidP="0080608A">
      <w:pPr>
        <w:autoSpaceDE w:val="0"/>
        <w:autoSpaceDN w:val="0"/>
        <w:adjustRightInd w:val="0"/>
        <w:ind w:right="672" w:firstLine="360"/>
        <w:jc w:val="both"/>
        <w:rPr>
          <w:rFonts w:ascii="Calibri" w:hAnsi="Calibri"/>
          <w:sz w:val="18"/>
          <w:szCs w:val="18"/>
        </w:rPr>
      </w:pPr>
    </w:p>
    <w:p w14:paraId="7B25AD19" w14:textId="77777777" w:rsidR="0080608A" w:rsidRPr="009D02E1" w:rsidRDefault="0080608A" w:rsidP="0080608A">
      <w:pPr>
        <w:widowControl/>
        <w:numPr>
          <w:ilvl w:val="0"/>
          <w:numId w:val="4"/>
        </w:numPr>
        <w:autoSpaceDE w:val="0"/>
        <w:autoSpaceDN w:val="0"/>
        <w:adjustRightInd w:val="0"/>
        <w:spacing w:line="288" w:lineRule="auto"/>
        <w:ind w:left="714" w:right="672" w:hanging="357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Bloco escolar com 4 </w:t>
      </w:r>
      <w:proofErr w:type="spellStart"/>
      <w:r w:rsidRPr="009D02E1">
        <w:rPr>
          <w:rFonts w:ascii="Calibri" w:hAnsi="Calibri"/>
          <w:sz w:val="18"/>
          <w:szCs w:val="18"/>
        </w:rPr>
        <w:t>pavimentos</w:t>
      </w:r>
      <w:proofErr w:type="spellEnd"/>
      <w:r w:rsidRPr="009D02E1">
        <w:rPr>
          <w:rFonts w:ascii="Calibri" w:hAnsi="Calibri"/>
          <w:sz w:val="18"/>
          <w:szCs w:val="18"/>
        </w:rPr>
        <w:t>:</w:t>
      </w:r>
    </w:p>
    <w:p w14:paraId="6F6E9CA1" w14:textId="39B8A1C3" w:rsidR="0080608A" w:rsidRPr="009D02E1" w:rsidRDefault="0080608A" w:rsidP="0080608A">
      <w:pPr>
        <w:widowControl/>
        <w:numPr>
          <w:ilvl w:val="1"/>
          <w:numId w:val="4"/>
        </w:numPr>
        <w:autoSpaceDE w:val="0"/>
        <w:autoSpaceDN w:val="0"/>
        <w:adjustRightInd w:val="0"/>
        <w:spacing w:line="288" w:lineRule="auto"/>
        <w:ind w:right="672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1º </w:t>
      </w:r>
      <w:proofErr w:type="spellStart"/>
      <w:r w:rsidRPr="009D02E1">
        <w:rPr>
          <w:rFonts w:ascii="Calibri" w:hAnsi="Calibri"/>
          <w:sz w:val="18"/>
          <w:szCs w:val="18"/>
        </w:rPr>
        <w:t>pavimento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r w:rsidR="00632CAE" w:rsidRPr="009D02E1">
        <w:rPr>
          <w:rFonts w:ascii="Calibri" w:hAnsi="Calibri"/>
          <w:sz w:val="18"/>
          <w:szCs w:val="18"/>
        </w:rPr>
        <w:t>Escola</w:t>
      </w:r>
      <w:r w:rsidRPr="009D02E1">
        <w:rPr>
          <w:rFonts w:ascii="Calibri" w:hAnsi="Calibri"/>
          <w:sz w:val="18"/>
          <w:szCs w:val="18"/>
        </w:rPr>
        <w:t>;</w:t>
      </w:r>
    </w:p>
    <w:p w14:paraId="017BB2C5" w14:textId="49232236" w:rsidR="0080608A" w:rsidRPr="009D02E1" w:rsidRDefault="0080608A" w:rsidP="0080608A">
      <w:pPr>
        <w:widowControl/>
        <w:numPr>
          <w:ilvl w:val="1"/>
          <w:numId w:val="4"/>
        </w:numPr>
        <w:autoSpaceDE w:val="0"/>
        <w:autoSpaceDN w:val="0"/>
        <w:adjustRightInd w:val="0"/>
        <w:spacing w:line="288" w:lineRule="auto"/>
        <w:ind w:right="672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2º </w:t>
      </w:r>
      <w:proofErr w:type="spellStart"/>
      <w:r w:rsidRPr="009D02E1">
        <w:rPr>
          <w:rFonts w:ascii="Calibri" w:hAnsi="Calibri"/>
          <w:sz w:val="18"/>
          <w:szCs w:val="18"/>
        </w:rPr>
        <w:t>pavimento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r w:rsidR="00632CAE" w:rsidRPr="009D02E1">
        <w:rPr>
          <w:rFonts w:ascii="Calibri" w:hAnsi="Calibri"/>
          <w:sz w:val="18"/>
          <w:szCs w:val="18"/>
        </w:rPr>
        <w:t>Escola;</w:t>
      </w:r>
    </w:p>
    <w:p w14:paraId="0185E0CC" w14:textId="6EF69E36" w:rsidR="0080608A" w:rsidRPr="009D02E1" w:rsidRDefault="0080608A" w:rsidP="0080608A">
      <w:pPr>
        <w:widowControl/>
        <w:numPr>
          <w:ilvl w:val="1"/>
          <w:numId w:val="4"/>
        </w:numPr>
        <w:autoSpaceDE w:val="0"/>
        <w:autoSpaceDN w:val="0"/>
        <w:adjustRightInd w:val="0"/>
        <w:spacing w:line="288" w:lineRule="auto"/>
        <w:ind w:right="672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3º </w:t>
      </w:r>
      <w:proofErr w:type="spellStart"/>
      <w:r w:rsidRPr="009D02E1">
        <w:rPr>
          <w:rFonts w:ascii="Calibri" w:hAnsi="Calibri"/>
          <w:sz w:val="18"/>
          <w:szCs w:val="18"/>
        </w:rPr>
        <w:t>pavimento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r w:rsidR="00632CAE" w:rsidRPr="009D02E1">
        <w:rPr>
          <w:rFonts w:ascii="Calibri" w:hAnsi="Calibri"/>
          <w:sz w:val="18"/>
          <w:szCs w:val="18"/>
        </w:rPr>
        <w:t>Escola</w:t>
      </w:r>
      <w:r w:rsidRPr="009D02E1">
        <w:rPr>
          <w:rFonts w:ascii="Calibri" w:hAnsi="Calibri"/>
          <w:sz w:val="18"/>
          <w:szCs w:val="18"/>
        </w:rPr>
        <w:t>;</w:t>
      </w:r>
    </w:p>
    <w:p w14:paraId="080DB28D" w14:textId="3FFB8D9B" w:rsidR="0080608A" w:rsidRPr="009D02E1" w:rsidRDefault="0080608A" w:rsidP="0080608A">
      <w:pPr>
        <w:widowControl/>
        <w:numPr>
          <w:ilvl w:val="1"/>
          <w:numId w:val="4"/>
        </w:numPr>
        <w:autoSpaceDE w:val="0"/>
        <w:autoSpaceDN w:val="0"/>
        <w:adjustRightInd w:val="0"/>
        <w:spacing w:line="288" w:lineRule="auto"/>
        <w:ind w:right="672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4º </w:t>
      </w:r>
      <w:proofErr w:type="spellStart"/>
      <w:r w:rsidRPr="009D02E1">
        <w:rPr>
          <w:rFonts w:ascii="Calibri" w:hAnsi="Calibri"/>
          <w:sz w:val="18"/>
          <w:szCs w:val="18"/>
        </w:rPr>
        <w:t>pavimento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r w:rsidR="00632CAE" w:rsidRPr="009D02E1">
        <w:rPr>
          <w:rFonts w:ascii="Calibri" w:hAnsi="Calibri"/>
          <w:sz w:val="18"/>
          <w:szCs w:val="18"/>
        </w:rPr>
        <w:t>Quadra</w:t>
      </w:r>
      <w:r w:rsidRPr="009D02E1">
        <w:rPr>
          <w:rFonts w:ascii="Calibri" w:hAnsi="Calibri"/>
          <w:sz w:val="18"/>
          <w:szCs w:val="18"/>
        </w:rPr>
        <w:t>.</w:t>
      </w:r>
    </w:p>
    <w:p w14:paraId="23DBBD41" w14:textId="77777777" w:rsidR="00632CAE" w:rsidRPr="009D02E1" w:rsidRDefault="00632CAE" w:rsidP="00632CAE">
      <w:pPr>
        <w:widowControl/>
        <w:autoSpaceDE w:val="0"/>
        <w:autoSpaceDN w:val="0"/>
        <w:adjustRightInd w:val="0"/>
        <w:spacing w:line="288" w:lineRule="auto"/>
        <w:ind w:left="1440" w:right="672"/>
        <w:jc w:val="both"/>
        <w:rPr>
          <w:rFonts w:ascii="Calibri" w:hAnsi="Calibri"/>
          <w:sz w:val="18"/>
          <w:szCs w:val="18"/>
        </w:rPr>
      </w:pPr>
    </w:p>
    <w:p w14:paraId="00C93C82" w14:textId="77777777" w:rsidR="0080608A" w:rsidRPr="009D02E1" w:rsidRDefault="0080608A" w:rsidP="0080608A">
      <w:pPr>
        <w:autoSpaceDE w:val="0"/>
        <w:autoSpaceDN w:val="0"/>
        <w:adjustRightInd w:val="0"/>
        <w:spacing w:line="288" w:lineRule="auto"/>
        <w:ind w:left="357" w:right="672"/>
        <w:jc w:val="both"/>
        <w:rPr>
          <w:rFonts w:ascii="Calibri" w:hAnsi="Calibri"/>
          <w:sz w:val="18"/>
          <w:szCs w:val="18"/>
        </w:rPr>
      </w:pPr>
    </w:p>
    <w:p w14:paraId="4322EEF0" w14:textId="77777777" w:rsidR="0080608A" w:rsidRPr="009D02E1" w:rsidRDefault="0080608A" w:rsidP="009D02E1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NORMAS DE EXECUÇÃO:</w:t>
      </w:r>
    </w:p>
    <w:p w14:paraId="26452DA3" w14:textId="12B3AA58" w:rsidR="004B67BE" w:rsidRDefault="004B67BE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BC13AE1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Para elaboração deste projeto, seguiu-se primeiramente as normas nacionais da ABNT, pertinentes, e posteriormente normas internacionais publicadas pela ISO (International Organization for Standardization) e pela IEC (International Electrotechnical Commission), </w:t>
      </w:r>
      <w:proofErr w:type="spellStart"/>
      <w:r w:rsidRPr="00713BDD">
        <w:rPr>
          <w:rFonts w:ascii="Calibri" w:hAnsi="Calibri"/>
          <w:sz w:val="18"/>
          <w:szCs w:val="18"/>
        </w:rPr>
        <w:t>está</w:t>
      </w:r>
      <w:proofErr w:type="spellEnd"/>
      <w:r w:rsidRPr="00713BDD">
        <w:rPr>
          <w:rFonts w:ascii="Calibri" w:hAnsi="Calibri"/>
          <w:sz w:val="18"/>
          <w:szCs w:val="18"/>
        </w:rPr>
        <w:t xml:space="preserve"> última devido a ABNT nos últimos anos vir utilizando-a para elaboração de normas nacionais em assuntos até então de pouco conhecimento geral.</w:t>
      </w:r>
    </w:p>
    <w:p w14:paraId="2EFC8708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28D507B6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No âmbito de cabeamento estruturado e seus componentes, a ANSI/TIA/EIA (American National Standards Institute / Electronic Industries Association / Telecommunications Industry Association) </w:t>
      </w:r>
      <w:proofErr w:type="spellStart"/>
      <w:r w:rsidRPr="00713BDD">
        <w:rPr>
          <w:rFonts w:ascii="Calibri" w:hAnsi="Calibri"/>
          <w:sz w:val="18"/>
          <w:szCs w:val="18"/>
        </w:rPr>
        <w:t>tem</w:t>
      </w:r>
      <w:proofErr w:type="spellEnd"/>
      <w:r w:rsidRPr="00713BDD">
        <w:rPr>
          <w:rFonts w:ascii="Calibri" w:hAnsi="Calibri"/>
          <w:sz w:val="18"/>
          <w:szCs w:val="18"/>
        </w:rPr>
        <w:t xml:space="preserve"> representado o grande avanço nesta área, e espera-se que cabeamentos projetados de acordo com essas normas tenham uma vida útil de mais de 5 anos; por isso a utilização da ANSI/TIA/EIA se fez apropriado para elaboração deste projeto.</w:t>
      </w:r>
    </w:p>
    <w:p w14:paraId="0F95A7BD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7B50B03C" w14:textId="5CECEAB1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Os projetos foram elaborados obedecendo as seguintes Normas Técnicas vigentes e as </w:t>
      </w:r>
      <w:proofErr w:type="spellStart"/>
      <w:r w:rsidRPr="00713BDD">
        <w:rPr>
          <w:rFonts w:ascii="Calibri" w:hAnsi="Calibri"/>
          <w:sz w:val="18"/>
          <w:szCs w:val="18"/>
        </w:rPr>
        <w:t>diretrizes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básicas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definidas</w:t>
      </w:r>
      <w:proofErr w:type="spellEnd"/>
      <w:r w:rsidRPr="00713BDD">
        <w:rPr>
          <w:rFonts w:ascii="Calibri" w:hAnsi="Calibri"/>
          <w:sz w:val="18"/>
          <w:szCs w:val="18"/>
        </w:rPr>
        <w:t xml:space="preserve"> no </w:t>
      </w:r>
      <w:proofErr w:type="spellStart"/>
      <w:r w:rsidRPr="00713BDD">
        <w:rPr>
          <w:rFonts w:ascii="Calibri" w:hAnsi="Calibri"/>
          <w:sz w:val="18"/>
          <w:szCs w:val="18"/>
        </w:rPr>
        <w:t>projeto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arquitetônico</w:t>
      </w:r>
      <w:proofErr w:type="spellEnd"/>
      <w:r w:rsidRPr="00713BDD">
        <w:rPr>
          <w:rFonts w:ascii="Calibri" w:hAnsi="Calibri"/>
          <w:sz w:val="18"/>
          <w:szCs w:val="18"/>
        </w:rPr>
        <w:t>.</w:t>
      </w:r>
    </w:p>
    <w:p w14:paraId="07F46DC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185DEF0" w14:textId="47235CB4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NBR 14.565 – Cabeamento </w:t>
      </w:r>
      <w:proofErr w:type="spellStart"/>
      <w:r w:rsidRPr="00713BDD">
        <w:rPr>
          <w:rFonts w:ascii="Calibri" w:hAnsi="Calibri"/>
          <w:sz w:val="18"/>
          <w:szCs w:val="18"/>
        </w:rPr>
        <w:t>estruturado</w:t>
      </w:r>
      <w:proofErr w:type="spellEnd"/>
      <w:r w:rsidRPr="00713BDD">
        <w:rPr>
          <w:rFonts w:ascii="Calibri" w:hAnsi="Calibri"/>
          <w:sz w:val="18"/>
          <w:szCs w:val="18"/>
        </w:rPr>
        <w:t xml:space="preserve"> para </w:t>
      </w:r>
      <w:proofErr w:type="spellStart"/>
      <w:r w:rsidRPr="00713BDD">
        <w:rPr>
          <w:rFonts w:ascii="Calibri" w:hAnsi="Calibri"/>
          <w:sz w:val="18"/>
          <w:szCs w:val="18"/>
        </w:rPr>
        <w:t>edifícios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comerciais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data centers;</w:t>
      </w:r>
    </w:p>
    <w:p w14:paraId="32A84C3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7C681D0" w14:textId="7D7FD5BB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EIA/TIA 569 – Padrão para </w:t>
      </w:r>
      <w:proofErr w:type="spellStart"/>
      <w:r w:rsidRPr="00713BDD">
        <w:rPr>
          <w:rFonts w:ascii="Calibri" w:hAnsi="Calibri"/>
          <w:sz w:val="18"/>
          <w:szCs w:val="18"/>
        </w:rPr>
        <w:t>espaços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áreas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comuns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edifícios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comerciais</w:t>
      </w:r>
      <w:proofErr w:type="spellEnd"/>
      <w:r w:rsidRPr="00713BDD">
        <w:rPr>
          <w:rFonts w:ascii="Calibri" w:hAnsi="Calibri"/>
          <w:sz w:val="18"/>
          <w:szCs w:val="18"/>
        </w:rPr>
        <w:t>;</w:t>
      </w:r>
    </w:p>
    <w:p w14:paraId="2C375049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456F0698" w14:textId="610FC2FB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EIA/TIA 606 – Norma de </w:t>
      </w:r>
      <w:proofErr w:type="spellStart"/>
      <w:r w:rsidRPr="00713BDD">
        <w:rPr>
          <w:rFonts w:ascii="Calibri" w:hAnsi="Calibri"/>
          <w:sz w:val="18"/>
          <w:szCs w:val="18"/>
        </w:rPr>
        <w:t>Administração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para </w:t>
      </w:r>
      <w:proofErr w:type="spellStart"/>
      <w:r w:rsidRPr="00713BDD">
        <w:rPr>
          <w:rFonts w:ascii="Calibri" w:hAnsi="Calibri"/>
          <w:sz w:val="18"/>
          <w:szCs w:val="18"/>
        </w:rPr>
        <w:t>infraestrutura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r w:rsidRPr="00713BDD">
        <w:rPr>
          <w:rFonts w:ascii="Calibri" w:hAnsi="Calibri"/>
          <w:sz w:val="18"/>
          <w:szCs w:val="18"/>
        </w:rPr>
        <w:t>telecomunicações</w:t>
      </w:r>
      <w:proofErr w:type="spellEnd"/>
      <w:r w:rsidRPr="00713BDD">
        <w:rPr>
          <w:rFonts w:ascii="Calibri" w:hAnsi="Calibri"/>
          <w:sz w:val="18"/>
          <w:szCs w:val="18"/>
        </w:rPr>
        <w:t>;</w:t>
      </w:r>
    </w:p>
    <w:p w14:paraId="34B7F57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4F5CBCA0" w14:textId="449A1CAE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EIA/TIA 568 – Padrão para </w:t>
      </w:r>
      <w:proofErr w:type="spellStart"/>
      <w:r w:rsidRPr="00713BDD">
        <w:rPr>
          <w:rFonts w:ascii="Calibri" w:hAnsi="Calibri"/>
          <w:sz w:val="18"/>
          <w:szCs w:val="18"/>
        </w:rPr>
        <w:t>cabeamento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r w:rsidRPr="00713BDD">
        <w:rPr>
          <w:rFonts w:ascii="Calibri" w:hAnsi="Calibri"/>
          <w:sz w:val="18"/>
          <w:szCs w:val="18"/>
        </w:rPr>
        <w:t>telecomunicações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edifícios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comerciais</w:t>
      </w:r>
      <w:proofErr w:type="spellEnd"/>
      <w:r w:rsidRPr="00713BDD">
        <w:rPr>
          <w:rFonts w:ascii="Calibri" w:hAnsi="Calibri"/>
          <w:sz w:val="18"/>
          <w:szCs w:val="18"/>
        </w:rPr>
        <w:t>;</w:t>
      </w:r>
    </w:p>
    <w:p w14:paraId="674B215D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33BD23F0" w14:textId="104FDD39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NBR 16.415 – </w:t>
      </w:r>
      <w:proofErr w:type="spellStart"/>
      <w:r w:rsidRPr="00713BDD">
        <w:rPr>
          <w:rFonts w:ascii="Calibri" w:hAnsi="Calibri"/>
          <w:sz w:val="18"/>
          <w:szCs w:val="18"/>
        </w:rPr>
        <w:t>Caminhos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espaços</w:t>
      </w:r>
      <w:proofErr w:type="spellEnd"/>
      <w:r w:rsidRPr="00713BDD">
        <w:rPr>
          <w:rFonts w:ascii="Calibri" w:hAnsi="Calibri"/>
          <w:sz w:val="18"/>
          <w:szCs w:val="18"/>
        </w:rPr>
        <w:t xml:space="preserve"> para </w:t>
      </w:r>
      <w:proofErr w:type="spellStart"/>
      <w:r w:rsidRPr="00713BDD">
        <w:rPr>
          <w:rFonts w:ascii="Calibri" w:hAnsi="Calibri"/>
          <w:sz w:val="18"/>
          <w:szCs w:val="18"/>
        </w:rPr>
        <w:t>cabeamento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estruturado</w:t>
      </w:r>
      <w:proofErr w:type="spellEnd"/>
      <w:r w:rsidRPr="00713BDD">
        <w:rPr>
          <w:rFonts w:ascii="Calibri" w:hAnsi="Calibri"/>
          <w:sz w:val="18"/>
          <w:szCs w:val="18"/>
        </w:rPr>
        <w:t>.</w:t>
      </w:r>
    </w:p>
    <w:p w14:paraId="62E6A02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119AB6D5" w14:textId="7764BA14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E439403" w14:textId="319235F2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384BAF2" w14:textId="7BA32FCD" w:rsidR="00713BDD" w:rsidRPr="009D02E1" w:rsidRDefault="00713BDD" w:rsidP="00713BDD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RECOMENDAÇÕES INICIAIS</w:t>
      </w:r>
      <w:r w:rsidRPr="009D02E1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:</w:t>
      </w:r>
    </w:p>
    <w:p w14:paraId="52F4AE4E" w14:textId="0FCFCB7E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61232CE8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Todos os componentes a serem utilizados nas instalações deverão obedecer às prescrições das normas respectivas da ABNT. Os materiais para instalações de comunicações (voz/dados) deverão obedecer também às </w:t>
      </w:r>
      <w:proofErr w:type="spellStart"/>
      <w:r w:rsidRPr="00713BDD">
        <w:rPr>
          <w:rFonts w:ascii="Calibri" w:hAnsi="Calibri"/>
          <w:sz w:val="18"/>
          <w:szCs w:val="18"/>
        </w:rPr>
        <w:t>normas</w:t>
      </w:r>
      <w:proofErr w:type="spellEnd"/>
      <w:r w:rsidRPr="00713BDD">
        <w:rPr>
          <w:rFonts w:ascii="Calibri" w:hAnsi="Calibri"/>
          <w:sz w:val="18"/>
          <w:szCs w:val="18"/>
        </w:rPr>
        <w:t xml:space="preserve"> UL (Underwriters Laboratories) e/</w:t>
      </w:r>
      <w:proofErr w:type="spellStart"/>
      <w:r w:rsidRPr="00713BDD">
        <w:rPr>
          <w:rFonts w:ascii="Calibri" w:hAnsi="Calibri"/>
          <w:sz w:val="18"/>
          <w:szCs w:val="18"/>
        </w:rPr>
        <w:t>ou</w:t>
      </w:r>
      <w:proofErr w:type="spellEnd"/>
      <w:r w:rsidRPr="00713BDD">
        <w:rPr>
          <w:rFonts w:ascii="Calibri" w:hAnsi="Calibri"/>
          <w:sz w:val="18"/>
          <w:szCs w:val="18"/>
        </w:rPr>
        <w:t xml:space="preserve"> CSA (Canadian Standards Association).</w:t>
      </w:r>
    </w:p>
    <w:p w14:paraId="1D7EAC55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1FA5E98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>Todas as instalações deverão ser executadas obedecendo aos Projetos, especificações técnicas e listas de materiais, em conformidade com as prescrições as normas vinculadas.</w:t>
      </w:r>
    </w:p>
    <w:p w14:paraId="3AFBF5A5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F0B977A" w14:textId="147CD919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Não será permitida alteração em projetos e especificações, a menos que tenha sido </w:t>
      </w:r>
      <w:proofErr w:type="spellStart"/>
      <w:r w:rsidRPr="00713BDD">
        <w:rPr>
          <w:rFonts w:ascii="Calibri" w:hAnsi="Calibri"/>
          <w:sz w:val="18"/>
          <w:szCs w:val="18"/>
        </w:rPr>
        <w:t>previamente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proposta</w:t>
      </w:r>
      <w:proofErr w:type="spellEnd"/>
      <w:r w:rsidRPr="00713BDD">
        <w:rPr>
          <w:rFonts w:ascii="Calibri" w:hAnsi="Calibri"/>
          <w:sz w:val="18"/>
          <w:szCs w:val="18"/>
        </w:rPr>
        <w:t xml:space="preserve"> pela </w:t>
      </w:r>
      <w:proofErr w:type="spellStart"/>
      <w:r w:rsidRPr="00713BDD">
        <w:rPr>
          <w:rFonts w:ascii="Calibri" w:hAnsi="Calibri"/>
          <w:sz w:val="18"/>
          <w:szCs w:val="18"/>
        </w:rPr>
        <w:t>Contratada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aprovado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pela Prefeitura</w:t>
      </w:r>
      <w:r w:rsidRPr="00713BDD">
        <w:rPr>
          <w:rFonts w:ascii="Calibri" w:hAnsi="Calibri"/>
          <w:sz w:val="18"/>
          <w:szCs w:val="18"/>
        </w:rPr>
        <w:t xml:space="preserve">. Caso ocorram, estas alterações devem ser anotadas em projeto, durante todo o decorrer da obra. Para isso, será fornecido os documentos do projeto em meio digital para este fim, e a Contratada </w:t>
      </w:r>
      <w:proofErr w:type="spellStart"/>
      <w:r w:rsidRPr="00713BDD">
        <w:rPr>
          <w:rFonts w:ascii="Calibri" w:hAnsi="Calibri"/>
          <w:sz w:val="18"/>
          <w:szCs w:val="18"/>
        </w:rPr>
        <w:t>devolverá</w:t>
      </w:r>
      <w:proofErr w:type="spellEnd"/>
      <w:r w:rsidRPr="00713BDD">
        <w:rPr>
          <w:rFonts w:ascii="Calibri" w:hAnsi="Calibri"/>
          <w:sz w:val="18"/>
          <w:szCs w:val="18"/>
        </w:rPr>
        <w:t xml:space="preserve"> o </w:t>
      </w:r>
      <w:proofErr w:type="spellStart"/>
      <w:r w:rsidRPr="00713BDD">
        <w:rPr>
          <w:rFonts w:ascii="Calibri" w:hAnsi="Calibri"/>
          <w:sz w:val="18"/>
          <w:szCs w:val="18"/>
        </w:rPr>
        <w:t>projeto</w:t>
      </w:r>
      <w:proofErr w:type="spellEnd"/>
      <w:r w:rsidRPr="00713BDD">
        <w:rPr>
          <w:rFonts w:ascii="Calibri" w:hAnsi="Calibri"/>
          <w:sz w:val="18"/>
          <w:szCs w:val="18"/>
        </w:rPr>
        <w:t xml:space="preserve"> “as-built” no final da obra.</w:t>
      </w:r>
    </w:p>
    <w:p w14:paraId="053C6A8D" w14:textId="77777777" w:rsidR="00713BDD" w:rsidRPr="00713BDD" w:rsidRDefault="00713BDD" w:rsidP="00713BDD">
      <w:pPr>
        <w:pStyle w:val="Corpodetexto"/>
        <w:ind w:right="672"/>
        <w:rPr>
          <w:rFonts w:ascii="Calibri" w:hAnsi="Calibri"/>
          <w:sz w:val="18"/>
          <w:szCs w:val="18"/>
        </w:rPr>
      </w:pPr>
    </w:p>
    <w:p w14:paraId="79D05B31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Após o término da obra, deverá ser disponibilizada uma cópia do projeto de instalações, </w:t>
      </w:r>
      <w:proofErr w:type="spellStart"/>
      <w:r w:rsidRPr="00713BDD">
        <w:rPr>
          <w:rFonts w:ascii="Calibri" w:hAnsi="Calibri"/>
          <w:sz w:val="18"/>
          <w:szCs w:val="18"/>
        </w:rPr>
        <w:t>na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versão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as built, para que </w:t>
      </w:r>
      <w:proofErr w:type="spellStart"/>
      <w:r w:rsidRPr="00713BDD">
        <w:rPr>
          <w:rFonts w:ascii="Calibri" w:hAnsi="Calibri"/>
          <w:sz w:val="18"/>
          <w:szCs w:val="18"/>
        </w:rPr>
        <w:t>este</w:t>
      </w:r>
      <w:proofErr w:type="spellEnd"/>
      <w:r w:rsidRPr="00713BDD">
        <w:rPr>
          <w:rFonts w:ascii="Calibri" w:hAnsi="Calibri"/>
          <w:sz w:val="18"/>
          <w:szCs w:val="18"/>
        </w:rPr>
        <w:t xml:space="preserve"> fique no prédio à disposição dos trabalhadores autorizados, das autoridades competentes e de outras pessoas autorizadas pela empresa e deve ser mantido atualizado.</w:t>
      </w:r>
    </w:p>
    <w:p w14:paraId="31BE5C7E" w14:textId="6EEF1EB2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66797318" w14:textId="5C41573A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51BC4168" w14:textId="3E261DDB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E037197" w14:textId="192F8F91" w:rsidR="00713BDD" w:rsidRPr="009D02E1" w:rsidRDefault="00713BDD" w:rsidP="00713BDD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DESCRIÇÃO DO SISTEMA</w:t>
      </w:r>
    </w:p>
    <w:p w14:paraId="1864C158" w14:textId="6C5A145F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326A42E4" w14:textId="6F895CF1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Serão projetados racks para alojar os ativos e passivos destinados ao sistema de Cabeamento Estruturado e Telefonia, tais </w:t>
      </w:r>
      <w:proofErr w:type="spellStart"/>
      <w:r w:rsidRPr="00713BDD">
        <w:rPr>
          <w:rFonts w:ascii="Calibri" w:hAnsi="Calibri"/>
          <w:sz w:val="18"/>
          <w:szCs w:val="18"/>
        </w:rPr>
        <w:t>como</w:t>
      </w:r>
      <w:proofErr w:type="spellEnd"/>
      <w:r w:rsidRPr="00713BDD">
        <w:rPr>
          <w:rFonts w:ascii="Calibri" w:hAnsi="Calibri"/>
          <w:sz w:val="18"/>
          <w:szCs w:val="18"/>
        </w:rPr>
        <w:t xml:space="preserve"> Patch Panels, Switches, </w:t>
      </w:r>
      <w:proofErr w:type="spellStart"/>
      <w:r w:rsidRPr="00713BDD">
        <w:rPr>
          <w:rFonts w:ascii="Calibri" w:hAnsi="Calibri"/>
          <w:sz w:val="18"/>
          <w:szCs w:val="18"/>
        </w:rPr>
        <w:t>Bandejas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outros que se fizerem necessários. O rack do </w:t>
      </w:r>
      <w:proofErr w:type="spellStart"/>
      <w:r w:rsidRPr="00713BDD">
        <w:rPr>
          <w:rFonts w:ascii="Calibri" w:hAnsi="Calibri"/>
          <w:sz w:val="18"/>
          <w:szCs w:val="18"/>
        </w:rPr>
        <w:t>será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locado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na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sala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de informatica</w:t>
      </w:r>
      <w:r w:rsidRPr="00713BDD">
        <w:rPr>
          <w:rFonts w:ascii="Calibri" w:hAnsi="Calibri"/>
          <w:sz w:val="18"/>
          <w:szCs w:val="18"/>
        </w:rPr>
        <w:t>.</w:t>
      </w:r>
    </w:p>
    <w:p w14:paraId="31950137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3C5C7365" w14:textId="5BA68033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Nos racks de cabeamento estruturado de dados e </w:t>
      </w:r>
      <w:proofErr w:type="spellStart"/>
      <w:r w:rsidRPr="00713BDD">
        <w:rPr>
          <w:rFonts w:ascii="Calibri" w:hAnsi="Calibri"/>
          <w:sz w:val="18"/>
          <w:szCs w:val="18"/>
        </w:rPr>
        <w:t>voz</w:t>
      </w:r>
      <w:proofErr w:type="spellEnd"/>
      <w:r w:rsidRPr="00713BDD">
        <w:rPr>
          <w:rFonts w:ascii="Calibri" w:hAnsi="Calibri"/>
          <w:sz w:val="18"/>
          <w:szCs w:val="18"/>
        </w:rPr>
        <w:t xml:space="preserve">, </w:t>
      </w:r>
      <w:proofErr w:type="spellStart"/>
      <w:r w:rsidRPr="00713BDD">
        <w:rPr>
          <w:rFonts w:ascii="Calibri" w:hAnsi="Calibri"/>
          <w:sz w:val="18"/>
          <w:szCs w:val="18"/>
        </w:rPr>
        <w:t>serão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instalados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equipamentos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como</w:t>
      </w:r>
      <w:proofErr w:type="spellEnd"/>
      <w:r w:rsidRPr="00713BDD">
        <w:rPr>
          <w:rFonts w:ascii="Calibri" w:hAnsi="Calibri"/>
          <w:sz w:val="18"/>
          <w:szCs w:val="18"/>
        </w:rPr>
        <w:t xml:space="preserve"> switches, patch panels</w:t>
      </w:r>
      <w:r>
        <w:rPr>
          <w:rFonts w:ascii="Calibri" w:hAnsi="Calibri"/>
          <w:sz w:val="18"/>
          <w:szCs w:val="18"/>
        </w:rPr>
        <w:t xml:space="preserve"> e</w:t>
      </w:r>
      <w:r w:rsidRPr="00713BDD">
        <w:rPr>
          <w:rFonts w:ascii="Calibri" w:hAnsi="Calibri"/>
          <w:sz w:val="18"/>
          <w:szCs w:val="18"/>
        </w:rPr>
        <w:t xml:space="preserve"> voice panels,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quantidade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adequada</w:t>
      </w:r>
      <w:proofErr w:type="spellEnd"/>
      <w:r w:rsidRPr="00713BDD">
        <w:rPr>
          <w:rFonts w:ascii="Calibri" w:hAnsi="Calibri"/>
          <w:sz w:val="18"/>
          <w:szCs w:val="18"/>
        </w:rPr>
        <w:t xml:space="preserve"> com a demanda de pontos dos pavimentos, além de pontos reservas.</w:t>
      </w:r>
    </w:p>
    <w:p w14:paraId="41C3D06B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101F73D6" w14:textId="1D91043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A distribuição dos pontos de comunicação será feita </w:t>
      </w:r>
      <w:proofErr w:type="spellStart"/>
      <w:r w:rsidRPr="00713BDD">
        <w:rPr>
          <w:rFonts w:ascii="Calibri" w:hAnsi="Calibri"/>
          <w:sz w:val="18"/>
          <w:szCs w:val="18"/>
        </w:rPr>
        <w:t>por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meio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r w:rsidRPr="00713BDD">
        <w:rPr>
          <w:rFonts w:ascii="Calibri" w:hAnsi="Calibri"/>
          <w:sz w:val="18"/>
          <w:szCs w:val="18"/>
        </w:rPr>
        <w:t>eletrocalhas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lisas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eletrodutos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embutidos</w:t>
      </w:r>
      <w:proofErr w:type="spellEnd"/>
      <w:r w:rsidRPr="00713BDD">
        <w:rPr>
          <w:rFonts w:ascii="Calibri" w:hAnsi="Calibri"/>
          <w:sz w:val="18"/>
          <w:szCs w:val="18"/>
        </w:rPr>
        <w:t>.</w:t>
      </w:r>
    </w:p>
    <w:p w14:paraId="4E68BB3E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0357B2B6" w14:textId="566FB114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4A9E6AA" w14:textId="4F71D0F3" w:rsidR="00713BDD" w:rsidRPr="009D02E1" w:rsidRDefault="00713BDD" w:rsidP="00713BDD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CABOS PARA REDE LÓGICA</w:t>
      </w:r>
    </w:p>
    <w:p w14:paraId="15E9389D" w14:textId="2F2DAB8A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7D727567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Serão utilizados cabos de pares de cobre trançados, não blindados, fios sólidos, Categoria 6, para frequência de operação igual ou superior a 250 MHz, impedância característica de 100 Ohms, taxas e transmissão de 1Gbps, com 4 pares ou 25 pares, conforme projeto, capa externa em material livre de halógenos com baixa emissão de fumaça e gases </w:t>
      </w:r>
      <w:proofErr w:type="spellStart"/>
      <w:r w:rsidRPr="00713BDD">
        <w:rPr>
          <w:rFonts w:ascii="Calibri" w:hAnsi="Calibri"/>
          <w:sz w:val="18"/>
          <w:szCs w:val="18"/>
        </w:rPr>
        <w:t>tóxicos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não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propagante</w:t>
      </w:r>
      <w:proofErr w:type="spellEnd"/>
      <w:r w:rsidRPr="00713BDD">
        <w:rPr>
          <w:rFonts w:ascii="Calibri" w:hAnsi="Calibri"/>
          <w:sz w:val="18"/>
          <w:szCs w:val="18"/>
        </w:rPr>
        <w:t xml:space="preserve"> a chama, </w:t>
      </w:r>
      <w:proofErr w:type="spellStart"/>
      <w:r w:rsidRPr="00713BDD">
        <w:rPr>
          <w:rFonts w:ascii="Calibri" w:hAnsi="Calibri"/>
          <w:sz w:val="18"/>
          <w:szCs w:val="18"/>
        </w:rPr>
        <w:t>cor</w:t>
      </w:r>
      <w:proofErr w:type="spellEnd"/>
      <w:r w:rsidRPr="00713BDD">
        <w:rPr>
          <w:rFonts w:ascii="Calibri" w:hAnsi="Calibri"/>
          <w:sz w:val="18"/>
          <w:szCs w:val="18"/>
        </w:rPr>
        <w:t xml:space="preserve"> azul.</w:t>
      </w:r>
    </w:p>
    <w:p w14:paraId="2B0EE7DB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75E184B6" w14:textId="3E2C8BB0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Deve ser observada a folga necessária, mínima de 2 metros, no comprimento dos cabos de lógica no rack. Os cabos deverão sair da caixa de passagem para cabeamento e </w:t>
      </w:r>
      <w:proofErr w:type="spellStart"/>
      <w:r w:rsidRPr="00713BDD">
        <w:rPr>
          <w:rFonts w:ascii="Calibri" w:hAnsi="Calibri"/>
          <w:sz w:val="18"/>
          <w:szCs w:val="18"/>
        </w:rPr>
        <w:t>entrar</w:t>
      </w:r>
      <w:proofErr w:type="spellEnd"/>
      <w:r w:rsidRPr="00713BDD">
        <w:rPr>
          <w:rFonts w:ascii="Calibri" w:hAnsi="Calibri"/>
          <w:sz w:val="18"/>
          <w:szCs w:val="18"/>
        </w:rPr>
        <w:t xml:space="preserve"> no Rack </w:t>
      </w:r>
      <w:proofErr w:type="spellStart"/>
      <w:r w:rsidRPr="00713BDD">
        <w:rPr>
          <w:rFonts w:ascii="Calibri" w:hAnsi="Calibri"/>
          <w:sz w:val="18"/>
          <w:szCs w:val="18"/>
        </w:rPr>
        <w:t>conforme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detalhe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projeto</w:t>
      </w:r>
      <w:proofErr w:type="spellEnd"/>
      <w:r w:rsidRPr="00713BDD">
        <w:rPr>
          <w:rFonts w:ascii="Calibri" w:hAnsi="Calibri"/>
          <w:sz w:val="18"/>
          <w:szCs w:val="18"/>
        </w:rPr>
        <w:t>.</w:t>
      </w:r>
    </w:p>
    <w:p w14:paraId="4DF7C404" w14:textId="3527A891" w:rsidR="003A3804" w:rsidRDefault="003A3804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4D7A97B8" w14:textId="77777777" w:rsidR="003A3804" w:rsidRPr="00713BDD" w:rsidRDefault="003A3804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061A9212" w14:textId="67AD373F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proofErr w:type="spellStart"/>
      <w:r w:rsidRPr="00713BDD">
        <w:rPr>
          <w:rFonts w:ascii="Calibri" w:hAnsi="Calibri"/>
          <w:sz w:val="18"/>
          <w:szCs w:val="18"/>
        </w:rPr>
        <w:t>Deverão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ser </w:t>
      </w:r>
      <w:proofErr w:type="spellStart"/>
      <w:r w:rsidRPr="00713BDD">
        <w:rPr>
          <w:rFonts w:ascii="Calibri" w:hAnsi="Calibri"/>
          <w:sz w:val="18"/>
          <w:szCs w:val="18"/>
        </w:rPr>
        <w:t>colocadas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etiquetas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plásticas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específicas</w:t>
      </w:r>
      <w:proofErr w:type="spellEnd"/>
      <w:r w:rsidRPr="00713BDD">
        <w:rPr>
          <w:rFonts w:ascii="Calibri" w:hAnsi="Calibri"/>
          <w:sz w:val="18"/>
          <w:szCs w:val="18"/>
        </w:rPr>
        <w:t xml:space="preserve"> para </w:t>
      </w:r>
      <w:proofErr w:type="spellStart"/>
      <w:r w:rsidRPr="00713BDD">
        <w:rPr>
          <w:rFonts w:ascii="Calibri" w:hAnsi="Calibri"/>
          <w:sz w:val="18"/>
          <w:szCs w:val="18"/>
        </w:rPr>
        <w:t>identificação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todas</w:t>
      </w:r>
      <w:proofErr w:type="spellEnd"/>
      <w:r w:rsidRPr="00713BDD">
        <w:rPr>
          <w:rFonts w:ascii="Calibri" w:hAnsi="Calibri"/>
          <w:sz w:val="18"/>
          <w:szCs w:val="18"/>
        </w:rPr>
        <w:t xml:space="preserve"> as </w:t>
      </w:r>
      <w:proofErr w:type="spellStart"/>
      <w:r w:rsidRPr="00713BDD">
        <w:rPr>
          <w:rFonts w:ascii="Calibri" w:hAnsi="Calibri"/>
          <w:sz w:val="18"/>
          <w:szCs w:val="18"/>
        </w:rPr>
        <w:t>extremidades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r w:rsidRPr="00713BDD">
        <w:rPr>
          <w:rFonts w:ascii="Calibri" w:hAnsi="Calibri"/>
          <w:sz w:val="18"/>
          <w:szCs w:val="18"/>
        </w:rPr>
        <w:t>cabos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lógicos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lastRenderedPageBreak/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caixas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r w:rsidRPr="00713BDD">
        <w:rPr>
          <w:rFonts w:ascii="Calibri" w:hAnsi="Calibri"/>
          <w:sz w:val="18"/>
          <w:szCs w:val="18"/>
        </w:rPr>
        <w:t>passagem</w:t>
      </w:r>
      <w:proofErr w:type="spellEnd"/>
    </w:p>
    <w:p w14:paraId="101113E3" w14:textId="7A349DE3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4F9A1708" w14:textId="65727AA0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73D73B77" w14:textId="2311414A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A28DF97" w14:textId="6A3F97F8" w:rsidR="00C93299" w:rsidRPr="00C93299" w:rsidRDefault="00C93299" w:rsidP="00C93299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C93299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TOMADAS DE REDE LÓGICA</w:t>
      </w:r>
    </w:p>
    <w:p w14:paraId="5D16474C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Será projetado 1 ponto simples – de lógica – por posto de trabalho e ponto de impressora, e 1 ponto simples – de telefonia – por sala. A distribuição desses pontos por eletrodutos embutidos na alvenaria quando as estações de trabalho estiverem faceadas com as paredes, por caixas embutidas no piso e canaletas fixadas no mobiliário, quando as estações estiverem faceadas com divisórias.</w:t>
      </w:r>
    </w:p>
    <w:p w14:paraId="3ABA053A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0D675B03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A tomada RJ45 será conectada com ferramentas adequadas, conforme o padrão 568-B, prevendo-se assim quaisquer protocolos de transmissão, atuais e futuros. Deverão obedecer às características técnicas estabelecidas pela norma EIA/TIA 568B para categoria 6 (250 MHz).</w:t>
      </w:r>
    </w:p>
    <w:p w14:paraId="511B4CDE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1F60C521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Todas as tomadas e cabos deverão ser identificados por etiquetas adequadas, com proteção plástica para não permitir seu descoramento e descolamento, em coerência com sua ligação e conforme numeração em projeto.</w:t>
      </w:r>
    </w:p>
    <w:p w14:paraId="5E774CB7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21C6FE7F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Deverá ser obedecida a seguinte conectorização para as tomadas RJ-45:</w:t>
      </w:r>
    </w:p>
    <w:p w14:paraId="6A1E04D5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Pino 01 – Branco/Laranja Pino 02 - Laranja</w:t>
      </w:r>
    </w:p>
    <w:p w14:paraId="1CAC5026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Pino 03 – Branco/Verde Pino 04 – Azul</w:t>
      </w:r>
    </w:p>
    <w:p w14:paraId="198B8372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Pino 05 – Branco/Azul Pino 06 - Verde</w:t>
      </w:r>
    </w:p>
    <w:p w14:paraId="183E6463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Pino 07 – Branco/Marrom Pino 08 – Marrom</w:t>
      </w:r>
    </w:p>
    <w:p w14:paraId="68026D80" w14:textId="402FBB7D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2388B26" w14:textId="4E3ED106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1579FF1A" w14:textId="77777777" w:rsidR="00C93299" w:rsidRPr="00C93299" w:rsidRDefault="00C93299" w:rsidP="00C93299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C93299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INFRAESTRUTURA PARA PASSAGENS DE CABOS</w:t>
      </w:r>
    </w:p>
    <w:p w14:paraId="34052EF5" w14:textId="45E731DD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9571756" w14:textId="11AC4D21" w:rsid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 xml:space="preserve">Para a distribuição dos pontos, serão utilizados cabos tipo ethernet UTP de 4 pares trançados de categoria 6, pois sua taxa de transmissão de dados é 10 vezes maior que a taxa de um cabo categoria 5E. Os cabos partirão, sem </w:t>
      </w:r>
      <w:proofErr w:type="spellStart"/>
      <w:r w:rsidRPr="00C93299">
        <w:rPr>
          <w:rFonts w:ascii="Calibri" w:hAnsi="Calibri"/>
          <w:sz w:val="18"/>
          <w:szCs w:val="18"/>
        </w:rPr>
        <w:t>emendas</w:t>
      </w:r>
      <w:proofErr w:type="spellEnd"/>
      <w:r w:rsidRPr="00C93299">
        <w:rPr>
          <w:rFonts w:ascii="Calibri" w:hAnsi="Calibri"/>
          <w:sz w:val="18"/>
          <w:szCs w:val="18"/>
        </w:rPr>
        <w:t xml:space="preserve">, dos racks </w:t>
      </w:r>
      <w:proofErr w:type="spellStart"/>
      <w:r w:rsidRPr="00C93299">
        <w:rPr>
          <w:rFonts w:ascii="Calibri" w:hAnsi="Calibri"/>
          <w:sz w:val="18"/>
          <w:szCs w:val="18"/>
        </w:rPr>
        <w:t>aos</w:t>
      </w:r>
      <w:proofErr w:type="spellEnd"/>
      <w:r w:rsidRPr="00C93299">
        <w:rPr>
          <w:rFonts w:ascii="Calibri" w:hAnsi="Calibri"/>
          <w:sz w:val="18"/>
          <w:szCs w:val="18"/>
        </w:rPr>
        <w:t xml:space="preserve"> </w:t>
      </w:r>
      <w:proofErr w:type="spellStart"/>
      <w:r w:rsidRPr="00C93299">
        <w:rPr>
          <w:rFonts w:ascii="Calibri" w:hAnsi="Calibri"/>
          <w:sz w:val="18"/>
          <w:szCs w:val="18"/>
        </w:rPr>
        <w:t>pontos</w:t>
      </w:r>
      <w:proofErr w:type="spellEnd"/>
      <w:r w:rsidRPr="00C93299">
        <w:rPr>
          <w:rFonts w:ascii="Calibri" w:hAnsi="Calibri"/>
          <w:sz w:val="18"/>
          <w:szCs w:val="18"/>
        </w:rPr>
        <w:t xml:space="preserve"> de </w:t>
      </w:r>
      <w:proofErr w:type="spellStart"/>
      <w:r w:rsidRPr="00C93299">
        <w:rPr>
          <w:rFonts w:ascii="Calibri" w:hAnsi="Calibri"/>
          <w:sz w:val="18"/>
          <w:szCs w:val="18"/>
        </w:rPr>
        <w:t>utilização</w:t>
      </w:r>
      <w:proofErr w:type="spellEnd"/>
      <w:r w:rsidRPr="00C93299">
        <w:rPr>
          <w:rFonts w:ascii="Calibri" w:hAnsi="Calibri"/>
          <w:sz w:val="18"/>
          <w:szCs w:val="18"/>
        </w:rPr>
        <w:t>.</w:t>
      </w:r>
    </w:p>
    <w:p w14:paraId="1A179DA4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D26EC8C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proofErr w:type="spellStart"/>
      <w:r w:rsidRPr="00C93299">
        <w:rPr>
          <w:rFonts w:ascii="Calibri" w:hAnsi="Calibri"/>
          <w:sz w:val="18"/>
          <w:szCs w:val="18"/>
        </w:rPr>
        <w:t>Serão</w:t>
      </w:r>
      <w:proofErr w:type="spellEnd"/>
      <w:r w:rsidRPr="00C93299">
        <w:rPr>
          <w:rFonts w:ascii="Calibri" w:hAnsi="Calibri"/>
          <w:sz w:val="18"/>
          <w:szCs w:val="18"/>
        </w:rPr>
        <w:t xml:space="preserve"> </w:t>
      </w:r>
      <w:proofErr w:type="spellStart"/>
      <w:r w:rsidRPr="00C93299">
        <w:rPr>
          <w:rFonts w:ascii="Calibri" w:hAnsi="Calibri"/>
          <w:sz w:val="18"/>
          <w:szCs w:val="18"/>
        </w:rPr>
        <w:t>projetados</w:t>
      </w:r>
      <w:proofErr w:type="spellEnd"/>
      <w:r w:rsidRPr="00C93299">
        <w:rPr>
          <w:rFonts w:ascii="Calibri" w:hAnsi="Calibri"/>
          <w:sz w:val="18"/>
          <w:szCs w:val="18"/>
        </w:rPr>
        <w:t xml:space="preserve"> access points (AP), no intuito de fornecer rede wireless com cobertura em todos os locais da edificação. Estes dispositivos serão interligados aos racks através de cabos tipo ethernet UTP de 4 pares trançados de categoria 6. Para o dimensionamento de quantidades e áreas de cobertura, serão utilizados programas e/ou aplicativos de fabricantes para simulações, proporcionando a melhor solução em relação a custos de instalação e alcance/performance.</w:t>
      </w:r>
    </w:p>
    <w:p w14:paraId="5170C25A" w14:textId="6DDCD314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F6864E2" w14:textId="77777777" w:rsidR="004B67BE" w:rsidRDefault="004B67BE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3B4AE1FD" w14:textId="77777777" w:rsidR="000B7B44" w:rsidRDefault="000B7B44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42CC76C9" w14:textId="77777777" w:rsidR="000B7B44" w:rsidRPr="000B7B44" w:rsidRDefault="000B7B44" w:rsidP="000B7B44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CONSIDERAÇÕES FINAIS</w:t>
      </w:r>
    </w:p>
    <w:p w14:paraId="38F5C89F" w14:textId="77777777" w:rsidR="000B7B44" w:rsidRPr="000B7B44" w:rsidRDefault="000B7B44" w:rsidP="000B7B44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Recomendações para Execução dos Serviços de Elétrica, Lógica e Telefônico:</w:t>
      </w:r>
    </w:p>
    <w:p w14:paraId="481E602A" w14:textId="77777777" w:rsidR="000B7B44" w:rsidRPr="008F311A" w:rsidRDefault="000B7B44" w:rsidP="000B7B44">
      <w:pPr>
        <w:pStyle w:val="Corpodetexto"/>
        <w:rPr>
          <w:rFonts w:ascii="Calibri" w:hAnsi="Calibri"/>
          <w:sz w:val="8"/>
          <w:szCs w:val="8"/>
        </w:rPr>
      </w:pPr>
    </w:p>
    <w:p w14:paraId="505C1462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A execução dos serviços especificados deverão obedecer às normas técnicas em vigor, especialmente a norma ABNT - NBR 5410/2004 e correlatas.</w:t>
      </w:r>
    </w:p>
    <w:p w14:paraId="7786C75E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Os serviços executados deverão ter acabamento esmerado e cuidadoso, apresentando boa estética final. Os materiais utilizados deverão ser de primeira qualidade, certificados por instituições de renome, sempre que existentes, sob pena de não serem aceitos pela Fiscalização do contrato.</w:t>
      </w:r>
    </w:p>
    <w:p w14:paraId="089B6434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Após o término dos serviços, caberá à Contratada realizar a certificação e o comissionamento de todas as instalações elétricas.</w:t>
      </w:r>
    </w:p>
    <w:p w14:paraId="4C5FC687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Todos os elementos da rede elétrica, telefônica e complementar deverão ser devidamente identificados, através do uso de etiquetadores profissionais, do tipo Brady, ou por meio de anilhas plásticas alfas-numéricas. Aqui se incluem os quadros elétricos e telefônicos, fiações, caixas, pontos de rede alarme, sonorização e outros.</w:t>
      </w:r>
    </w:p>
    <w:p w14:paraId="11500642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Será obrigatório o uso de acessórios de arremate, sempre que disponível, próprios dos </w:t>
      </w:r>
      <w:proofErr w:type="spellStart"/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conduletes</w:t>
      </w:r>
      <w:proofErr w:type="spellEnd"/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e dutos que especificados pelos projetos, com fins de acabamento nas emendas, junções e derivações.</w:t>
      </w:r>
    </w:p>
    <w:p w14:paraId="460CC3F4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O caminho de toda a tubulação aparente deverá ser aquele que melhor atender aos aspectos técnicos, operacionais e estéticos, evitando-se, portanto, passagem de tubulações em locais que prejudiquem a circulação de pessoas, abertura de móveis ou passagem de divisórias.</w:t>
      </w:r>
    </w:p>
    <w:p w14:paraId="72C64765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lastRenderedPageBreak/>
        <w:t>Deverá ser dada preferência à passagem de tubulações nos cantos das paredes, pisos e teto, a fim de que seja obtido um bom resultado estético.</w:t>
      </w:r>
    </w:p>
    <w:p w14:paraId="3BADF324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Nenhuma alteração poderá ser feita na presente especificação, sem prévia consulta e aprovação, por escrito, por parte da Fiscalização do contrato.</w:t>
      </w:r>
    </w:p>
    <w:p w14:paraId="1B5572E3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Todas as medidas e quantitativos aqui apresentados deverão ser previamente conferidos pelas empresas interessadas na execução dos projetos, no local dos serviços, correndo por conta própria a sua aferição final.</w:t>
      </w:r>
    </w:p>
    <w:p w14:paraId="772B4F66" w14:textId="17DE03F7" w:rsidR="000B7B44" w:rsidRPr="004B67BE" w:rsidRDefault="000B7B44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  <w:sectPr w:rsidR="000B7B44" w:rsidRPr="004B67BE">
          <w:headerReference w:type="default" r:id="rId8"/>
          <w:footerReference w:type="default" r:id="rId9"/>
          <w:pgSz w:w="11910" w:h="16840"/>
          <w:pgMar w:top="1960" w:right="420" w:bottom="1040" w:left="1300" w:header="560" w:footer="854" w:gutter="0"/>
          <w:cols w:space="720"/>
        </w:sectPr>
      </w:pPr>
    </w:p>
    <w:p w14:paraId="772B5186" w14:textId="77777777" w:rsidR="000B2BCE" w:rsidRPr="009D02E1" w:rsidRDefault="000B2BCE" w:rsidP="0080608A">
      <w:pPr>
        <w:pStyle w:val="Corpodetexto"/>
        <w:ind w:right="672"/>
        <w:rPr>
          <w:sz w:val="18"/>
          <w:szCs w:val="18"/>
        </w:r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338"/>
        <w:gridCol w:w="1505"/>
        <w:gridCol w:w="2233"/>
        <w:gridCol w:w="2938"/>
        <w:gridCol w:w="1964"/>
      </w:tblGrid>
      <w:tr w:rsidR="000B2BCE" w:rsidRPr="009D02E1" w14:paraId="772B556B" w14:textId="77777777">
        <w:trPr>
          <w:trHeight w:hRule="exact" w:val="349"/>
        </w:trPr>
        <w:tc>
          <w:tcPr>
            <w:tcW w:w="1338" w:type="dxa"/>
          </w:tcPr>
          <w:p w14:paraId="772B5566" w14:textId="77777777" w:rsidR="000B2BCE" w:rsidRPr="009D02E1" w:rsidRDefault="000B2BCE" w:rsidP="0080608A">
            <w:pPr>
              <w:pStyle w:val="TableParagraph"/>
              <w:ind w:right="672"/>
              <w:jc w:val="left"/>
              <w:rPr>
                <w:sz w:val="18"/>
                <w:szCs w:val="18"/>
                <w:lang w:val="pt-BR"/>
              </w:rPr>
            </w:pPr>
          </w:p>
        </w:tc>
        <w:tc>
          <w:tcPr>
            <w:tcW w:w="1505" w:type="dxa"/>
          </w:tcPr>
          <w:p w14:paraId="772B5567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  <w:tc>
          <w:tcPr>
            <w:tcW w:w="2233" w:type="dxa"/>
          </w:tcPr>
          <w:p w14:paraId="772B5568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  <w:tc>
          <w:tcPr>
            <w:tcW w:w="2938" w:type="dxa"/>
          </w:tcPr>
          <w:p w14:paraId="772B5569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  <w:tc>
          <w:tcPr>
            <w:tcW w:w="1964" w:type="dxa"/>
          </w:tcPr>
          <w:p w14:paraId="772B556A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</w:tr>
    </w:tbl>
    <w:p w14:paraId="2F174943" w14:textId="77777777" w:rsidR="00662B5F" w:rsidRPr="009D02E1" w:rsidRDefault="00662B5F" w:rsidP="0080608A">
      <w:pPr>
        <w:ind w:right="672"/>
        <w:rPr>
          <w:sz w:val="18"/>
          <w:szCs w:val="18"/>
        </w:rPr>
      </w:pPr>
    </w:p>
    <w:p w14:paraId="7810EAE6" w14:textId="77777777" w:rsidR="00662B5F" w:rsidRPr="009D02E1" w:rsidRDefault="00662B5F">
      <w:pPr>
        <w:rPr>
          <w:sz w:val="18"/>
          <w:szCs w:val="18"/>
        </w:rPr>
      </w:pPr>
    </w:p>
    <w:p w14:paraId="5E69A13D" w14:textId="77777777" w:rsidR="00662B5F" w:rsidRPr="009D02E1" w:rsidRDefault="00662B5F">
      <w:pPr>
        <w:rPr>
          <w:sz w:val="18"/>
          <w:szCs w:val="18"/>
        </w:rPr>
      </w:pPr>
    </w:p>
    <w:p w14:paraId="765029B5" w14:textId="77777777" w:rsidR="00662B5F" w:rsidRPr="009D02E1" w:rsidRDefault="00662B5F">
      <w:pPr>
        <w:rPr>
          <w:sz w:val="18"/>
          <w:szCs w:val="18"/>
        </w:rPr>
      </w:pPr>
    </w:p>
    <w:p w14:paraId="13BFC8EE" w14:textId="77777777" w:rsidR="00662B5F" w:rsidRDefault="00662B5F"/>
    <w:p w14:paraId="79B59AE4" w14:textId="77777777" w:rsidR="00662B5F" w:rsidRDefault="00662B5F"/>
    <w:p w14:paraId="02FA57BF" w14:textId="77777777" w:rsidR="00662B5F" w:rsidRDefault="00662B5F"/>
    <w:p w14:paraId="2A8E06D6" w14:textId="77777777" w:rsidR="00662B5F" w:rsidRDefault="00662B5F"/>
    <w:p w14:paraId="5FD7A25F" w14:textId="77777777" w:rsidR="00662B5F" w:rsidRDefault="00662B5F"/>
    <w:p w14:paraId="4F0E4577" w14:textId="77777777" w:rsidR="00662B5F" w:rsidRDefault="00662B5F"/>
    <w:p w14:paraId="17C1D652" w14:textId="77777777" w:rsidR="00662B5F" w:rsidRDefault="00662B5F"/>
    <w:p w14:paraId="1515EF4F" w14:textId="77777777" w:rsidR="00662B5F" w:rsidRDefault="00662B5F"/>
    <w:p w14:paraId="29B21E2D" w14:textId="77777777" w:rsidR="00662B5F" w:rsidRDefault="00662B5F"/>
    <w:p w14:paraId="78576DE4" w14:textId="77777777" w:rsidR="00662B5F" w:rsidRDefault="00662B5F"/>
    <w:p w14:paraId="56799B09" w14:textId="77777777" w:rsidR="00662B5F" w:rsidRDefault="00662B5F"/>
    <w:p w14:paraId="5CE05BE7" w14:textId="77777777" w:rsidR="00662B5F" w:rsidRDefault="00662B5F"/>
    <w:p w14:paraId="7D93592F" w14:textId="77777777" w:rsidR="00662B5F" w:rsidRDefault="00662B5F"/>
    <w:p w14:paraId="34DFE4AD" w14:textId="77777777" w:rsidR="00662B5F" w:rsidRDefault="00662B5F"/>
    <w:p w14:paraId="209A7355" w14:textId="77777777" w:rsidR="00662B5F" w:rsidRDefault="00662B5F"/>
    <w:p w14:paraId="2ABE2638" w14:textId="77777777" w:rsidR="00662B5F" w:rsidRDefault="00662B5F"/>
    <w:p w14:paraId="6181F977" w14:textId="77777777" w:rsidR="00662B5F" w:rsidRDefault="00662B5F"/>
    <w:p w14:paraId="4F04ED38" w14:textId="77777777" w:rsidR="00662B5F" w:rsidRDefault="00662B5F"/>
    <w:p w14:paraId="1904A131" w14:textId="77777777" w:rsidR="00662B5F" w:rsidRDefault="00662B5F"/>
    <w:p w14:paraId="1886C8B8" w14:textId="77777777" w:rsidR="00662B5F" w:rsidRDefault="00662B5F"/>
    <w:p w14:paraId="70851B58" w14:textId="77777777" w:rsidR="00662B5F" w:rsidRDefault="00662B5F"/>
    <w:p w14:paraId="16F785E1" w14:textId="77777777" w:rsidR="00662B5F" w:rsidRDefault="00662B5F"/>
    <w:p w14:paraId="5EFD7FEB" w14:textId="77777777" w:rsidR="00662B5F" w:rsidRDefault="00662B5F"/>
    <w:p w14:paraId="1DED89FC" w14:textId="77777777" w:rsidR="00662B5F" w:rsidRDefault="00662B5F"/>
    <w:p w14:paraId="1280F803" w14:textId="77777777" w:rsidR="00662B5F" w:rsidRDefault="00662B5F"/>
    <w:p w14:paraId="2C324C75" w14:textId="77777777" w:rsidR="00662B5F" w:rsidRDefault="00662B5F"/>
    <w:p w14:paraId="7E8067B6" w14:textId="77777777" w:rsidR="00662B5F" w:rsidRDefault="00662B5F"/>
    <w:p w14:paraId="68D8411B" w14:textId="77777777" w:rsidR="00662B5F" w:rsidRDefault="00662B5F"/>
    <w:p w14:paraId="6E64A590" w14:textId="77777777" w:rsidR="00662B5F" w:rsidRDefault="00662B5F"/>
    <w:p w14:paraId="2EFA8537" w14:textId="77777777" w:rsidR="00662B5F" w:rsidRDefault="00662B5F"/>
    <w:p w14:paraId="772B55C8" w14:textId="6B9FC27A" w:rsidR="00133034" w:rsidRDefault="00133034"/>
    <w:sectPr w:rsidR="00133034">
      <w:footerReference w:type="default" r:id="rId10"/>
      <w:pgSz w:w="11910" w:h="16840"/>
      <w:pgMar w:top="1980" w:right="440" w:bottom="1040" w:left="1300" w:header="560" w:footer="8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F81EE" w14:textId="77777777" w:rsidR="005067F7" w:rsidRDefault="005067F7">
      <w:r>
        <w:separator/>
      </w:r>
    </w:p>
  </w:endnote>
  <w:endnote w:type="continuationSeparator" w:id="0">
    <w:p w14:paraId="63C2956E" w14:textId="77777777" w:rsidR="005067F7" w:rsidRDefault="0050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56D4" w14:textId="77777777" w:rsidR="00E12389" w:rsidRDefault="00E12389">
    <w:pPr>
      <w:pStyle w:val="Corpodetexto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56DD" w14:textId="77777777" w:rsidR="00E12389" w:rsidRDefault="00E12389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B2099" w14:textId="77777777" w:rsidR="005067F7" w:rsidRDefault="005067F7">
      <w:r>
        <w:separator/>
      </w:r>
    </w:p>
  </w:footnote>
  <w:footnote w:type="continuationSeparator" w:id="0">
    <w:p w14:paraId="2E03AB22" w14:textId="77777777" w:rsidR="005067F7" w:rsidRDefault="00506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1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E12389" w:rsidRPr="00FE7840" w14:paraId="772B56C3" w14:textId="77777777" w:rsidTr="00E12389">
      <w:trPr>
        <w:cantSplit/>
        <w:trHeight w:hRule="exact" w:val="1082"/>
      </w:trPr>
      <w:tc>
        <w:tcPr>
          <w:tcW w:w="5103" w:type="dxa"/>
          <w:vAlign w:val="center"/>
        </w:tcPr>
        <w:p w14:paraId="772B56C1" w14:textId="2FB66175" w:rsidR="00E12389" w:rsidRPr="00FE7840" w:rsidRDefault="0017688A" w:rsidP="0017688A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  <w:lang w:val="pt-BR" w:eastAsia="pt-BR"/>
            </w:rPr>
            <w:drawing>
              <wp:inline distT="0" distB="0" distL="0" distR="0" wp14:anchorId="55E4C570" wp14:editId="2E3C63E3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772B56C2" w14:textId="5887F6A2" w:rsidR="00E12389" w:rsidRPr="00FE7840" w:rsidRDefault="0017688A" w:rsidP="00E12389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  <w:lang w:val="pt-BR" w:eastAsia="pt-BR"/>
            </w:rPr>
            <w:drawing>
              <wp:inline distT="0" distB="0" distL="0" distR="0" wp14:anchorId="231E3A2F" wp14:editId="00159F2B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2389" w:rsidRPr="00FE7840" w14:paraId="772B56CC" w14:textId="77777777" w:rsidTr="00E12389">
      <w:trPr>
        <w:cantSplit/>
        <w:trHeight w:val="550"/>
      </w:trPr>
      <w:tc>
        <w:tcPr>
          <w:tcW w:w="5103" w:type="dxa"/>
          <w:vMerge w:val="restart"/>
        </w:tcPr>
        <w:p w14:paraId="772B56C4" w14:textId="4F279F27" w:rsidR="00E12389" w:rsidRPr="00BD3E8E" w:rsidRDefault="00E12389" w:rsidP="00E12389">
          <w:pPr>
            <w:spacing w:line="276" w:lineRule="auto"/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 xml:space="preserve">TITULO: </w:t>
          </w:r>
          <w:r w:rsidR="0017688A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PREFEITURA MUNICPAL DE CONSELHEIRO LAFAIETE - MG</w:t>
          </w:r>
        </w:p>
        <w:p w14:paraId="772B56C5" w14:textId="77777777" w:rsidR="00E12389" w:rsidRPr="00BD3E8E" w:rsidRDefault="00E12389" w:rsidP="00E12389">
          <w:pPr>
            <w:spacing w:line="276" w:lineRule="auto"/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FASE: PROJETO EXECUTIVO</w:t>
          </w:r>
        </w:p>
        <w:p w14:paraId="772B56C6" w14:textId="3DBC6A9E" w:rsidR="00E12389" w:rsidRPr="00BD3E8E" w:rsidRDefault="00E12389" w:rsidP="00E12389">
          <w:pPr>
            <w:spacing w:line="276" w:lineRule="auto"/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 xml:space="preserve">LOCAL: </w:t>
          </w:r>
          <w:r w:rsidR="0017688A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ESCOLA MUNICIPAL BELVEDERE</w:t>
          </w:r>
        </w:p>
        <w:p w14:paraId="772B56C7" w14:textId="75E5EE76" w:rsidR="00E12389" w:rsidRPr="00BD3E8E" w:rsidRDefault="00E12389" w:rsidP="00E12389">
          <w:pPr>
            <w:spacing w:line="276" w:lineRule="auto"/>
            <w:rPr>
              <w:rFonts w:ascii="Calibri" w:hAnsi="Calibri" w:cs="Calibri"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 xml:space="preserve">DESCRIÇÃO: MEMORIAL DESCRITIVO </w:t>
          </w:r>
          <w:r w:rsidR="0017688A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DO PROJETO</w:t>
          </w:r>
        </w:p>
      </w:tc>
      <w:tc>
        <w:tcPr>
          <w:tcW w:w="3735" w:type="dxa"/>
        </w:tcPr>
        <w:p w14:paraId="772B56C8" w14:textId="77777777" w:rsidR="00E12389" w:rsidRPr="00FE7840" w:rsidRDefault="00B00917" w:rsidP="00E12389">
          <w:pPr>
            <w:rPr>
              <w:rFonts w:ascii="Calibri" w:hAnsi="Calibri" w:cs="Calibri"/>
              <w:sz w:val="16"/>
            </w:rPr>
          </w:pPr>
          <w:r>
            <w:rPr>
              <w:noProof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72B56F8" wp14:editId="772B56F9">
                    <wp:simplePos x="0" y="0"/>
                    <wp:positionH relativeFrom="column">
                      <wp:posOffset>190500</wp:posOffset>
                    </wp:positionH>
                    <wp:positionV relativeFrom="paragraph">
                      <wp:posOffset>108585</wp:posOffset>
                    </wp:positionV>
                    <wp:extent cx="1927225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7225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2B5702" w14:textId="56A0ADA7" w:rsidR="00E12389" w:rsidRPr="00732734" w:rsidRDefault="0017688A" w:rsidP="007244C0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17688A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</w:t>
                                </w:r>
                                <w:r w:rsidR="006D77EC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</w:t>
                                </w:r>
                                <w:r w:rsidR="00BA7474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CAB</w:t>
                                </w:r>
                                <w:r w:rsidR="006D77EC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</w:t>
                                </w:r>
                                <w:r w:rsidRPr="0017688A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E.BELVEDERE-CL-R00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72B56F8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15pt;margin-top:8.55pt;width:151.75pt;height:17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" filled="f" fillcolor="#ddd" stroked="f">
                    <v:textbox>
                      <w:txbxContent>
                        <w:p w14:paraId="772B5702" w14:textId="56A0ADA7" w:rsidR="00E12389" w:rsidRPr="00732734" w:rsidRDefault="0017688A" w:rsidP="007244C0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7688A">
                            <w:rPr>
                              <w:rFonts w:ascii="Calibri" w:hAnsi="Calibri" w:cs="Calibri"/>
                              <w:sz w:val="18"/>
                            </w:rPr>
                            <w:t>064-MD</w:t>
                          </w:r>
                          <w:r w:rsidR="006D77EC">
                            <w:rPr>
                              <w:rFonts w:ascii="Calibri" w:hAnsi="Calibri" w:cs="Calibri"/>
                              <w:sz w:val="18"/>
                            </w:rPr>
                            <w:t>-</w:t>
                          </w:r>
                          <w:r w:rsidR="00BA7474">
                            <w:rPr>
                              <w:rFonts w:ascii="Calibri" w:hAnsi="Calibri" w:cs="Calibri"/>
                              <w:sz w:val="18"/>
                            </w:rPr>
                            <w:t>CAB</w:t>
                          </w:r>
                          <w:r w:rsidR="006D77EC">
                            <w:rPr>
                              <w:rFonts w:ascii="Calibri" w:hAnsi="Calibri" w:cs="Calibri"/>
                              <w:sz w:val="18"/>
                            </w:rPr>
                            <w:t>-</w:t>
                          </w:r>
                          <w:r w:rsidRPr="0017688A">
                            <w:rPr>
                              <w:rFonts w:ascii="Calibri" w:hAnsi="Calibri" w:cs="Calibri"/>
                              <w:sz w:val="18"/>
                            </w:rPr>
                            <w:t>E.BELVEDERE-CL-R00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12389" w:rsidRPr="00FE7840">
            <w:rPr>
              <w:rFonts w:ascii="Calibri" w:hAnsi="Calibri" w:cs="Calibri"/>
              <w:sz w:val="16"/>
            </w:rPr>
            <w:t>Nº SERRA</w:t>
          </w:r>
        </w:p>
        <w:p w14:paraId="772B56C9" w14:textId="77777777" w:rsidR="00E12389" w:rsidRPr="00FE7840" w:rsidRDefault="00E12389" w:rsidP="00E12389">
          <w:pPr>
            <w:spacing w:before="12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72B56CA" w14:textId="77777777" w:rsidR="00E12389" w:rsidRPr="00FE7840" w:rsidRDefault="00E12389" w:rsidP="00E12389">
          <w:pPr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772B56CB" w14:textId="77777777" w:rsidR="00E12389" w:rsidRPr="00FE7840" w:rsidRDefault="00E12389" w:rsidP="00E12389">
          <w:pPr>
            <w:spacing w:before="12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 w:rsidR="00214A0C"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 w:rsidR="00214A0C"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</w:p>
      </w:tc>
    </w:tr>
    <w:tr w:rsidR="00E12389" w:rsidRPr="00FE7840" w14:paraId="772B56D2" w14:textId="77777777" w:rsidTr="00E12389">
      <w:trPr>
        <w:cantSplit/>
        <w:trHeight w:val="607"/>
      </w:trPr>
      <w:tc>
        <w:tcPr>
          <w:tcW w:w="5103" w:type="dxa"/>
          <w:vMerge/>
        </w:tcPr>
        <w:p w14:paraId="772B56CD" w14:textId="77777777" w:rsidR="00E12389" w:rsidRPr="00FE7840" w:rsidRDefault="00E12389" w:rsidP="00E12389">
          <w:pPr>
            <w:tabs>
              <w:tab w:val="left" w:pos="851"/>
            </w:tabs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772B56CE" w14:textId="77777777" w:rsidR="00E12389" w:rsidRPr="00FE7840" w:rsidRDefault="00B00917" w:rsidP="00E12389">
          <w:pPr>
            <w:rPr>
              <w:rFonts w:ascii="Calibri" w:hAnsi="Calibri" w:cs="Calibri"/>
              <w:sz w:val="16"/>
            </w:rPr>
          </w:pPr>
          <w:r>
            <w:rPr>
              <w:noProof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72B56FA" wp14:editId="772B56FB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2B5703" w14:textId="32932C99" w:rsidR="00E12389" w:rsidRPr="008F0C3F" w:rsidRDefault="00330ADB" w:rsidP="007244C0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17</w:t>
                                </w:r>
                                <w:r w:rsidR="00E12389"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="00E12389"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17688A"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72B56FA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772B5703" w14:textId="32932C99" w:rsidR="00E12389" w:rsidRPr="008F0C3F" w:rsidRDefault="00330ADB" w:rsidP="007244C0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17</w:t>
                          </w:r>
                          <w:r w:rsidR="00E12389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10</w:t>
                          </w:r>
                          <w:r w:rsidR="00E12389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/</w:t>
                          </w:r>
                          <w:r w:rsidR="0017688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12389" w:rsidRPr="00FE7840">
            <w:rPr>
              <w:rFonts w:ascii="Calibri" w:hAnsi="Calibri" w:cs="Calibri"/>
              <w:sz w:val="16"/>
            </w:rPr>
            <w:t>DATA</w:t>
          </w:r>
        </w:p>
        <w:p w14:paraId="772B56CF" w14:textId="77777777" w:rsidR="00E12389" w:rsidRPr="00FE7840" w:rsidRDefault="00E12389" w:rsidP="00E12389">
          <w:pPr>
            <w:spacing w:before="12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72B56D0" w14:textId="77777777" w:rsidR="00E12389" w:rsidRPr="00FE7840" w:rsidRDefault="00E12389" w:rsidP="00E12389">
          <w:pPr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772B56D1" w14:textId="77777777" w:rsidR="00E12389" w:rsidRPr="00FE7840" w:rsidRDefault="00E12389" w:rsidP="00E12389">
          <w:pPr>
            <w:spacing w:before="12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772B56D3" w14:textId="77777777" w:rsidR="00E12389" w:rsidRDefault="00E12389">
    <w:pPr>
      <w:pStyle w:val="Corpodetex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506C"/>
    <w:multiLevelType w:val="hybridMultilevel"/>
    <w:tmpl w:val="0BA62C06"/>
    <w:lvl w:ilvl="0" w:tplc="0416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22354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7046BF"/>
    <w:multiLevelType w:val="hybridMultilevel"/>
    <w:tmpl w:val="79DECD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534ED"/>
    <w:multiLevelType w:val="hybridMultilevel"/>
    <w:tmpl w:val="724A1F9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3CB745C"/>
    <w:multiLevelType w:val="hybridMultilevel"/>
    <w:tmpl w:val="85F0DEB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40C4E"/>
    <w:multiLevelType w:val="hybridMultilevel"/>
    <w:tmpl w:val="8C6EE2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46C47"/>
    <w:multiLevelType w:val="hybridMultilevel"/>
    <w:tmpl w:val="4A7A9E7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867956"/>
    <w:multiLevelType w:val="hybridMultilevel"/>
    <w:tmpl w:val="5C4897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B01314A"/>
    <w:multiLevelType w:val="hybridMultilevel"/>
    <w:tmpl w:val="5B6EE1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001598">
    <w:abstractNumId w:val="2"/>
  </w:num>
  <w:num w:numId="2" w16cid:durableId="852765420">
    <w:abstractNumId w:val="1"/>
  </w:num>
  <w:num w:numId="3" w16cid:durableId="245959747">
    <w:abstractNumId w:val="5"/>
  </w:num>
  <w:num w:numId="4" w16cid:durableId="1978141993">
    <w:abstractNumId w:val="8"/>
  </w:num>
  <w:num w:numId="5" w16cid:durableId="574051165">
    <w:abstractNumId w:val="0"/>
  </w:num>
  <w:num w:numId="6" w16cid:durableId="681322040">
    <w:abstractNumId w:val="4"/>
  </w:num>
  <w:num w:numId="7" w16cid:durableId="1466194744">
    <w:abstractNumId w:val="7"/>
  </w:num>
  <w:num w:numId="8" w16cid:durableId="557209751">
    <w:abstractNumId w:val="3"/>
  </w:num>
  <w:num w:numId="9" w16cid:durableId="865365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BCE"/>
    <w:rsid w:val="00015D78"/>
    <w:rsid w:val="000441D8"/>
    <w:rsid w:val="000618AC"/>
    <w:rsid w:val="000B2BCE"/>
    <w:rsid w:val="000B7B44"/>
    <w:rsid w:val="00133034"/>
    <w:rsid w:val="0017688A"/>
    <w:rsid w:val="002031E2"/>
    <w:rsid w:val="00214A0C"/>
    <w:rsid w:val="002702DD"/>
    <w:rsid w:val="002967BD"/>
    <w:rsid w:val="002C63BB"/>
    <w:rsid w:val="00320291"/>
    <w:rsid w:val="00330ADB"/>
    <w:rsid w:val="003A3804"/>
    <w:rsid w:val="003B654E"/>
    <w:rsid w:val="003E4719"/>
    <w:rsid w:val="00412B27"/>
    <w:rsid w:val="00444477"/>
    <w:rsid w:val="00452B3B"/>
    <w:rsid w:val="0047727C"/>
    <w:rsid w:val="004B67BE"/>
    <w:rsid w:val="005067F7"/>
    <w:rsid w:val="00632CAE"/>
    <w:rsid w:val="00662B5F"/>
    <w:rsid w:val="006D6F18"/>
    <w:rsid w:val="006D77EC"/>
    <w:rsid w:val="00703827"/>
    <w:rsid w:val="00713BDD"/>
    <w:rsid w:val="007244C0"/>
    <w:rsid w:val="007655A6"/>
    <w:rsid w:val="007739F3"/>
    <w:rsid w:val="0080439D"/>
    <w:rsid w:val="0080608A"/>
    <w:rsid w:val="008E7481"/>
    <w:rsid w:val="00926FB2"/>
    <w:rsid w:val="00975B1C"/>
    <w:rsid w:val="00977808"/>
    <w:rsid w:val="009867A2"/>
    <w:rsid w:val="009D02E1"/>
    <w:rsid w:val="009D09DC"/>
    <w:rsid w:val="009F52DC"/>
    <w:rsid w:val="00A01977"/>
    <w:rsid w:val="00A755DB"/>
    <w:rsid w:val="00AA318A"/>
    <w:rsid w:val="00AD029E"/>
    <w:rsid w:val="00B00917"/>
    <w:rsid w:val="00BA2C9F"/>
    <w:rsid w:val="00BA7474"/>
    <w:rsid w:val="00BD1D6E"/>
    <w:rsid w:val="00BD3E8E"/>
    <w:rsid w:val="00C27AFE"/>
    <w:rsid w:val="00C34E95"/>
    <w:rsid w:val="00C76860"/>
    <w:rsid w:val="00C93299"/>
    <w:rsid w:val="00C9460F"/>
    <w:rsid w:val="00CC66ED"/>
    <w:rsid w:val="00D057A3"/>
    <w:rsid w:val="00D15085"/>
    <w:rsid w:val="00D60CEC"/>
    <w:rsid w:val="00DD3056"/>
    <w:rsid w:val="00E03326"/>
    <w:rsid w:val="00E12389"/>
    <w:rsid w:val="00EA0C91"/>
    <w:rsid w:val="00F211DF"/>
    <w:rsid w:val="00F31725"/>
    <w:rsid w:val="00F6113D"/>
    <w:rsid w:val="00F919A3"/>
    <w:rsid w:val="00F9443C"/>
    <w:rsid w:val="00FA1AB9"/>
    <w:rsid w:val="00FA5925"/>
    <w:rsid w:val="00FE7F43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B410A"/>
  <w15:docId w15:val="{1F49A5CE-5D72-451C-AF23-B218F8C2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aliases w:val="OESTE (1.0)"/>
    <w:basedOn w:val="Normal"/>
    <w:link w:val="Ttulo1Char"/>
    <w:qFormat/>
    <w:pPr>
      <w:spacing w:before="66"/>
      <w:ind w:left="111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spacing w:line="272" w:lineRule="exact"/>
      <w:ind w:left="111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spacing w:before="173"/>
      <w:ind w:left="15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Pr>
      <w:sz w:val="20"/>
      <w:szCs w:val="20"/>
    </w:rPr>
  </w:style>
  <w:style w:type="paragraph" w:styleId="Pargrafoda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before="24"/>
      <w:jc w:val="right"/>
    </w:pPr>
  </w:style>
  <w:style w:type="paragraph" w:styleId="Cabealho">
    <w:name w:val="header"/>
    <w:basedOn w:val="Normal"/>
    <w:link w:val="CabealhoChar"/>
    <w:unhideWhenUsed/>
    <w:rsid w:val="00015D7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15D78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015D7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15D78"/>
    <w:rPr>
      <w:rFonts w:ascii="Arial" w:eastAsia="Arial" w:hAnsi="Arial" w:cs="Arial"/>
    </w:rPr>
  </w:style>
  <w:style w:type="character" w:styleId="Nmerodepgina">
    <w:name w:val="page number"/>
    <w:rsid w:val="00C34E95"/>
  </w:style>
  <w:style w:type="paragraph" w:styleId="Textodebalo">
    <w:name w:val="Balloon Text"/>
    <w:basedOn w:val="Normal"/>
    <w:link w:val="TextodebaloChar"/>
    <w:uiPriority w:val="99"/>
    <w:semiHidden/>
    <w:unhideWhenUsed/>
    <w:rsid w:val="00C34E9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4E95"/>
    <w:rPr>
      <w:rFonts w:ascii="Tahoma" w:eastAsia="Arial" w:hAnsi="Tahoma" w:cs="Tahoma"/>
      <w:sz w:val="16"/>
      <w:szCs w:val="16"/>
    </w:rPr>
  </w:style>
  <w:style w:type="character" w:customStyle="1" w:styleId="CorpodetextoChar">
    <w:name w:val="Corpo de texto Char"/>
    <w:link w:val="Corpodetexto"/>
    <w:rsid w:val="00E12389"/>
    <w:rPr>
      <w:rFonts w:ascii="Arial" w:eastAsia="Arial" w:hAnsi="Arial" w:cs="Arial"/>
      <w:sz w:val="20"/>
      <w:szCs w:val="20"/>
    </w:rPr>
  </w:style>
  <w:style w:type="character" w:customStyle="1" w:styleId="Ttulo1Char">
    <w:name w:val="Título 1 Char"/>
    <w:aliases w:val="OESTE (1.0) Char"/>
    <w:link w:val="Ttulo1"/>
    <w:rsid w:val="0080608A"/>
    <w:rPr>
      <w:rFonts w:ascii="Arial" w:eastAsia="Arial" w:hAnsi="Arial" w:cs="Arial"/>
      <w:b/>
      <w:bCs/>
      <w:sz w:val="28"/>
      <w:szCs w:val="28"/>
    </w:rPr>
  </w:style>
  <w:style w:type="paragraph" w:customStyle="1" w:styleId="Default">
    <w:name w:val="Default"/>
    <w:rsid w:val="004B67BE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713BDD"/>
    <w:pPr>
      <w:widowControl/>
      <w:ind w:left="-85" w:right="23"/>
    </w:pPr>
    <w:rPr>
      <w:rFonts w:eastAsia="Times New Roman" w:cs="Times New Roman"/>
      <w:b/>
      <w:sz w:val="18"/>
      <w:szCs w:val="20"/>
      <w:lang w:val="pt-BR" w:eastAsia="pt-BR"/>
    </w:rPr>
  </w:style>
  <w:style w:type="table" w:styleId="Tabelacomgrade">
    <w:name w:val="Table Grid"/>
    <w:basedOn w:val="Tabelanormal"/>
    <w:rsid w:val="00713BDD"/>
    <w:pPr>
      <w:widowControl/>
    </w:pPr>
    <w:rPr>
      <w:rFonts w:ascii="Times New Roman" w:eastAsia="Times New Roman" w:hAnsi="Times New Roman" w:cs="Times New Roman"/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1714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file:///C:/Users/PauloRoberto/AppData/Local/Temp/OutA319.tmp/Ba</vt:lpstr>
    </vt:vector>
  </TitlesOfParts>
  <Company/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file:///C:/Users/PauloRoberto/AppData/Local/Temp/OutA319.tmp/Ba</dc:title>
  <dc:creator>PauloRoberto</dc:creator>
  <cp:lastModifiedBy>Igor Silva</cp:lastModifiedBy>
  <cp:revision>14</cp:revision>
  <cp:lastPrinted>2016-09-09T16:28:00Z</cp:lastPrinted>
  <dcterms:created xsi:type="dcterms:W3CDTF">2022-07-19T19:29:00Z</dcterms:created>
  <dcterms:modified xsi:type="dcterms:W3CDTF">2022-10-31T14:27:00Z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2016-08-26T00:00:00Z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2016-08-28T00:00:00Z</vt:filetime>
  </property>
</Properties>
</file>